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2668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266825"/>
                    </a:xfrm>
                    <a:prstGeom prst="rect">
                      <a:avLst/>
                    </a:prstGeom>
                  </pic:spPr>
                </pic:pic>
              </a:graphicData>
            </a:graphic>
          </wp:inline>
        </w:drawing>
      </w:r>
      <w:r>
        <w:rPr>
          <w:sz w:val="24"/>
        </w:rPr>
        <w:t xml:space="preserve"> </w:t>
      </w:r>
      <w:r>
        <w:drawing>
          <wp:inline distT="0" distB="0" distL="0" distR="0">
            <wp:extent cx="1905000" cy="12668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266825"/>
                    </a:xfrm>
                    <a:prstGeom prst="rect">
                      <a:avLst/>
                    </a:prstGeom>
                  </pic:spPr>
                </pic:pic>
              </a:graphicData>
            </a:graphic>
          </wp:inline>
        </w:drawing>
      </w:r>
      <w:r>
        <w:rPr>
          <w:sz w:val="24"/>
        </w:rPr>
        <w:t xml:space="preserve"> </w:t>
      </w:r>
      <w:r>
        <w:drawing>
          <wp:inline distT="0" distB="0" distL="0" distR="0">
            <wp:extent cx="1905000" cy="126682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266825"/>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atteste par la présente avoir visité le 8 novembre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sz w:val="24"/>
        </w:rPr>
        <w:t xml:space="preserve"> une Maison Ancienne sise le bourg 46100 CAMBOULIT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sz w:val="24"/>
        </w:rPr>
        <w:t xml:space="preserve">appartenant à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Mme RICOU / LACOMBE sous tutelle UDAF et suivie par Mme Isabelle LAGARRIGUE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r>
        <w:rPr>
          <w:color w:val="000000"/>
        </w:rPr>
        <w:t xml:space="preserve">A 10 mn de Figeac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Cadastrée section A 133/135/163 pour 318 m² au total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Maison mitoyenne sur l'arriere.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u w:val="single"/>
        </w:rPr>
        <w:t xml:space="preserve">Rez de chaussée </w:t>
      </w:r>
      <w:r>
        <w:rPr>
          <w:color w:val="000000"/>
        </w:rPr>
        <w:t xml:space="preserve">: 2 caves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u w:val="single"/>
        </w:rPr>
        <w:t xml:space="preserve">1er étage</w:t>
      </w:r>
      <w:r>
        <w:rPr>
          <w:color w:val="000000"/>
        </w:rPr>
        <w:t xml:space="preserve"> : terrasse couverte , 3 pièces dont une borgne , salle d'eau/wc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une petite dépendance sur l'arrière ( non mesurée car pas de clé)</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jardin non attenant de l'autre coté de la 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maison à restaurer entièrement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51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A133/135/163 pour 318 m² au total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Rez de Jardin:</w:t>
      </w:r>
    </w:p>
    <w:p>
      <w:pPr>
        <w:pStyle w:val="Détail"/>
        <w:numPr>
          <w:ilvl w:val="0"/>
          <w:numId w:val="4"/>
        </w:numPr>
      </w:pPr>
      <w:r>
        <w:t xml:space="preserve">2 Caves 10et  25 m²</w:t>
      </w:r>
    </w:p>
    <w:p>
      <w:pPr>
        <w:pStyle w:val="Type de détail"/>
        <w:numPr>
          <w:ilvl w:val="0"/>
          <w:numId w:val="3"/>
        </w:numPr>
      </w:pPr>
      <w:r>
        <w:t xml:space="preserve">Rez de chaussée:</w:t>
      </w:r>
    </w:p>
    <w:p>
      <w:pPr>
        <w:pStyle w:val="Détail"/>
        <w:numPr>
          <w:ilvl w:val="0"/>
          <w:numId w:val="4"/>
        </w:numPr>
      </w:pPr>
      <w:r>
        <w:t xml:space="preserve">Chambre 20 m²</w:t>
      </w:r>
    </w:p>
    <w:p>
      <w:pPr>
        <w:pStyle w:val="Détail"/>
        <w:numPr>
          <w:ilvl w:val="0"/>
          <w:numId w:val="4"/>
        </w:numPr>
      </w:pPr>
      <w:r>
        <w:t xml:space="preserve">Cuisine avec sam 16 m²</w:t>
      </w:r>
    </w:p>
    <w:p>
      <w:pPr>
        <w:pStyle w:val="Détail"/>
        <w:numPr>
          <w:ilvl w:val="0"/>
          <w:numId w:val="4"/>
        </w:numPr>
      </w:pPr>
      <w:r>
        <w:t xml:space="preserve">Pièce 12 m² borgne</w:t>
      </w:r>
    </w:p>
    <w:p>
      <w:pPr>
        <w:pStyle w:val="Détail"/>
        <w:numPr>
          <w:ilvl w:val="0"/>
          <w:numId w:val="4"/>
        </w:numPr>
      </w:pPr>
      <w:r>
        <w:t xml:space="preserve">Salle d'eau 3 m² avec wc</w:t>
      </w:r>
    </w:p>
    <w:p>
      <w:pPr>
        <w:pStyle w:val="Détail"/>
        <w:numPr>
          <w:ilvl w:val="0"/>
          <w:numId w:val="4"/>
        </w:numPr>
      </w:pPr>
      <w:r>
        <w:t xml:space="preserve">Terrasse couverte 10 m²</w:t>
      </w:r>
    </w:p>
    <w:p>
      <w:pPr>
        <w:pStyle w:val="Type de détail"/>
        <w:numPr>
          <w:ilvl w:val="0"/>
          <w:numId w:val="3"/>
        </w:numPr>
      </w:pPr>
      <w:r>
        <w:t xml:space="preserve">Dépendances:</w:t>
      </w:r>
    </w:p>
    <w:p>
      <w:pPr>
        <w:pStyle w:val="Détail"/>
        <w:numPr>
          <w:ilvl w:val="0"/>
          <w:numId w:val="4"/>
        </w:numPr>
      </w:pPr>
      <w:r>
        <w:t xml:space="preserve">Atelier on n'a pas pu l'ouvrir</w:t>
      </w:r>
    </w:p>
    <w:p>
      <w:pPr>
        <w:pStyle w:val="Type de détail"/>
        <w:numPr>
          <w:ilvl w:val="0"/>
          <w:numId w:val="3"/>
        </w:numPr>
      </w:pPr>
      <w:r>
        <w:t xml:space="preserve">DPE:</w:t>
      </w:r>
    </w:p>
    <w:p>
      <w:pPr>
        <w:pStyle w:val="Détail"/>
        <w:numPr>
          <w:ilvl w:val="0"/>
          <w:numId w:val="4"/>
        </w:numPr>
      </w:pPr>
      <w:r>
        <w:t xml:space="preserve">Consommation énergétique en énergie primaire</w:t>
      </w:r>
    </w:p>
    <w:p>
      <w:pPr>
        <w:pStyle w:val="Détail"/>
        <w:numPr>
          <w:ilvl w:val="0"/>
          <w:numId w:val="4"/>
        </w:numPr>
      </w:pPr>
      <w:r>
        <w:t xml:space="preserve">Emission de gaz à effet de serre</w:t>
      </w:r>
    </w:p>
    <w:p>
      <w:pPr>
        <w:pStyle w:val="Type de détail"/>
        <w:numPr>
          <w:ilvl w:val="0"/>
          <w:numId w:val="3"/>
        </w:numPr>
      </w:pPr>
      <w:r>
        <w:t xml:space="preserve">Fenêtres:</w:t>
      </w:r>
    </w:p>
    <w:p>
      <w:pPr>
        <w:pStyle w:val="Détail"/>
        <w:numPr>
          <w:ilvl w:val="0"/>
          <w:numId w:val="4"/>
        </w:numPr>
      </w:pPr>
      <w:r>
        <w:t xml:space="preserve">Bois</w:t>
      </w:r>
    </w:p>
    <w:p>
      <w:pPr>
        <w:pStyle w:val="Type de détail"/>
        <w:numPr>
          <w:ilvl w:val="0"/>
          <w:numId w:val="3"/>
        </w:numPr>
      </w:pPr>
      <w:r>
        <w:t xml:space="preserve">Toiture:</w:t>
      </w:r>
    </w:p>
    <w:p>
      <w:pPr>
        <w:pStyle w:val="Détail"/>
        <w:numPr>
          <w:ilvl w:val="0"/>
          <w:numId w:val="4"/>
        </w:numPr>
      </w:pPr>
      <w: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25 000 €</w:t>
      </w:r>
      <w:r>
        <w:rPr>
          <w:sz w:val="24"/>
        </w:rPr>
        <w:t xml:space="preserve"> (</w:t>
      </w:r>
      <w:r>
        <w:rPr>
          <w:b w:val="on"/>
          <w:sz w:val="24"/>
        </w:rPr>
        <w:t xml:space="preserve">VINGT-CINQ MILLE EUROS</w:t>
      </w:r>
      <w:r>
        <w:rPr>
          <w:sz w:val="24"/>
        </w:rPr>
        <w:t xml:space="preserve">) et </w:t>
      </w:r>
      <w:r>
        <w:rPr>
          <w:b w:val="on"/>
          <w:sz w:val="24"/>
        </w:rPr>
        <w:t xml:space="preserve">28 000 €</w:t>
      </w:r>
      <w:r>
        <w:rPr>
          <w:sz w:val="24"/>
        </w:rPr>
        <w:t xml:space="preserve"> (</w:t>
      </w:r>
      <w:r>
        <w:rPr>
          <w:b w:val="on"/>
          <w:sz w:val="24"/>
        </w:rPr>
        <w:t xml:space="preserve">VINGT HUIT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8 novembre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