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2668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266825"/>
                    </a:xfrm>
                    <a:prstGeom prst="rect">
                      <a:avLst/>
                    </a:prstGeom>
                  </pic:spPr>
                </pic:pic>
              </a:graphicData>
            </a:graphic>
          </wp:inline>
        </w:drawing>
      </w:r>
      <w:r>
        <w:rPr>
          <w:sz w:val="24"/>
        </w:rPr>
        <w:t xml:space="preserve"> </w:t>
      </w:r>
      <w:r>
        <w:drawing>
          <wp:inline distT="0" distB="0" distL="0" distR="0">
            <wp:extent cx="1905000" cy="12668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266825"/>
                    </a:xfrm>
                    <a:prstGeom prst="rect">
                      <a:avLst/>
                    </a:prstGeom>
                  </pic:spPr>
                </pic:pic>
              </a:graphicData>
            </a:graphic>
          </wp:inline>
        </w:drawing>
      </w:r>
      <w:r>
        <w:rPr>
          <w:sz w:val="24"/>
        </w:rPr>
        <w:t xml:space="preserve"> </w:t>
      </w:r>
      <w:r>
        <w:drawing>
          <wp:inline distT="0" distB="0" distL="0" distR="0">
            <wp:extent cx="1905000" cy="126682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266825"/>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atteste par la présente avoir visité le 8 novembre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rPr>
          <w:sz w:val="24"/>
        </w:rPr>
        <w:t xml:space="preserve"> une Maison Ancienne sise le bourg 46100 CAMBOULIT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rPr>
          <w:sz w:val="24"/>
        </w:rPr>
        <w:t xml:space="preserve">appartenant à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Mme RICOU / LACOMBE sous tutelle UDAF et suivie par Mme Isabelle LAGARRIGUE</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r>
        <w:rPr>
          <w:color w:val="000000"/>
        </w:rPr>
        <w:t xml:space="preserve">A 10 mn de Figeac,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Cadastré section A 166/167 pour 270 m² de terrain au total.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La maison , mitoyenne sur un coté , comprends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En rez de chaussée : garage et cave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1er étage : 2 pièces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2eme étage : 1 grenier de 22 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Jardin et terrasse sur le coté</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Tout a faire à l'intérieur </w:t>
      </w:r>
      <w:r>
        <w:rPr>
          <w:color w:val="000000"/>
        </w:rPr>
        <w:t xml:space="preserve">, la charpente et la toiture semblent correcte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52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A 166/167 pour 270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Rez de chaussée:</w:t>
      </w:r>
    </w:p>
    <w:p>
      <w:pPr>
        <w:pStyle w:val="Détail"/>
        <w:numPr>
          <w:ilvl w:val="0"/>
          <w:numId w:val="4"/>
        </w:numPr>
      </w:pPr>
      <w:r>
        <w:t xml:space="preserve">Cave 22m²</w:t>
      </w:r>
    </w:p>
    <w:p>
      <w:pPr>
        <w:pStyle w:val="Détail"/>
        <w:numPr>
          <w:ilvl w:val="0"/>
          <w:numId w:val="4"/>
        </w:numPr>
      </w:pPr>
      <w:r>
        <w:t xml:space="preserve">Garage 26 m²</w:t>
      </w:r>
    </w:p>
    <w:p>
      <w:pPr>
        <w:pStyle w:val="Type de détail"/>
        <w:numPr>
          <w:ilvl w:val="0"/>
          <w:numId w:val="3"/>
        </w:numPr>
      </w:pPr>
      <w:r>
        <w:t xml:space="preserve">1er étage:</w:t>
      </w:r>
    </w:p>
    <w:p>
      <w:pPr>
        <w:pStyle w:val="Détail"/>
        <w:numPr>
          <w:ilvl w:val="0"/>
          <w:numId w:val="4"/>
        </w:numPr>
      </w:pPr>
      <w:r>
        <w:t xml:space="preserve">2 Pièces 22 et 30 m²</w:t>
      </w:r>
    </w:p>
    <w:p>
      <w:pPr>
        <w:pStyle w:val="Type de détail"/>
        <w:numPr>
          <w:ilvl w:val="0"/>
          <w:numId w:val="3"/>
        </w:numPr>
      </w:pPr>
      <w:r>
        <w:t xml:space="preserve">2ème étage:</w:t>
      </w:r>
    </w:p>
    <w:p>
      <w:pPr>
        <w:pStyle w:val="Détail"/>
        <w:numPr>
          <w:ilvl w:val="0"/>
          <w:numId w:val="4"/>
        </w:numPr>
      </w:pPr>
      <w:r>
        <w:t xml:space="preserve">Pièce 22 m² grenier</w:t>
      </w:r>
    </w:p>
    <w:p>
      <w:pPr>
        <w:pStyle w:val="Type de détail"/>
        <w:numPr>
          <w:ilvl w:val="0"/>
          <w:numId w:val="3"/>
        </w:numPr>
      </w:pPr>
      <w:r>
        <w:t xml:space="preserve">DPE:</w:t>
      </w:r>
    </w:p>
    <w:p>
      <w:pPr>
        <w:pStyle w:val="Détail"/>
        <w:numPr>
          <w:ilvl w:val="0"/>
          <w:numId w:val="4"/>
        </w:numPr>
      </w:pPr>
      <w:r>
        <w:t xml:space="preserve">Consommation énergétique en énergie primaire</w:t>
      </w:r>
    </w:p>
    <w:p>
      <w:pPr>
        <w:pStyle w:val="Détail"/>
        <w:numPr>
          <w:ilvl w:val="0"/>
          <w:numId w:val="4"/>
        </w:numPr>
      </w:pPr>
      <w:r>
        <w:t xml:space="preserve">Emission de gaz à effet de serre</w:t>
      </w:r>
    </w:p>
    <w:p>
      <w:pPr>
        <w:pStyle w:val="Type de détail"/>
        <w:numPr>
          <w:ilvl w:val="0"/>
          <w:numId w:val="3"/>
        </w:numPr>
      </w:pPr>
      <w:r>
        <w:t xml:space="preserve">Fenêtres:</w:t>
      </w:r>
    </w:p>
    <w:p>
      <w:pPr>
        <w:pStyle w:val="Détail"/>
        <w:numPr>
          <w:ilvl w:val="0"/>
          <w:numId w:val="4"/>
        </w:numPr>
      </w:pPr>
      <w:r>
        <w:t xml:space="preserve">Bois</w:t>
      </w:r>
    </w:p>
    <w:p>
      <w:pPr>
        <w:pStyle w:val="Type de détail"/>
        <w:numPr>
          <w:ilvl w:val="0"/>
          <w:numId w:val="3"/>
        </w:numPr>
      </w:pPr>
      <w:r>
        <w:t xml:space="preserve">Toiture:</w:t>
      </w:r>
    </w:p>
    <w:p>
      <w:pPr>
        <w:pStyle w:val="Détail"/>
        <w:numPr>
          <w:ilvl w:val="0"/>
          <w:numId w:val="4"/>
        </w:numPr>
      </w:pPr>
      <w:r>
        <w:t xml:space="preserv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25 000 €</w:t>
      </w:r>
      <w:r>
        <w:rPr>
          <w:sz w:val="24"/>
        </w:rPr>
        <w:t xml:space="preserve"> (</w:t>
      </w:r>
      <w:r>
        <w:rPr>
          <w:b w:val="on"/>
          <w:sz w:val="24"/>
        </w:rPr>
        <w:t xml:space="preserve">VINGT-CINQ MILLE EUROS</w:t>
      </w:r>
      <w:r>
        <w:rPr>
          <w:sz w:val="24"/>
        </w:rPr>
        <w:t xml:space="preserve">) et </w:t>
      </w:r>
      <w:r>
        <w:rPr>
          <w:b w:val="on"/>
          <w:sz w:val="24"/>
        </w:rPr>
        <w:t xml:space="preserve">28 000 €</w:t>
      </w:r>
      <w:r>
        <w:rPr>
          <w:sz w:val="24"/>
        </w:rPr>
        <w:t xml:space="preserve"> (</w:t>
      </w:r>
      <w:r>
        <w:rPr>
          <w:b w:val="on"/>
          <w:sz w:val="24"/>
        </w:rPr>
        <w:t xml:space="preserve">VINGT HUIT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8 novembre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