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GOURDON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Gourdon proche du centre-ville et des commerces, maison d'environ 92 m² de surface habitable sur un terrain de 712 m². Rez de jardin : garage (portail électrique), buanderie, chaufferie, (total environ 100 m²). Rez de chaussée : entrée, cuisine, séjour, wc, salle d’eau, 2 chambres, dressing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197 900 €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6,97%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185 000 €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92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712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11/10/2023,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1 720,00 €,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2 390,00 €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