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proche toutes commodités et services, appartement de caractère entièrement rénové, en duplex, situé au 2ème étage d'une petite copropriété avec garage. Appartement de 86m² habitables avec une entrée, un séjour de 40m² avec cuisine ouverte aménagée et équipée (plaque, hotte, four, frigo/congélateur, lave-vaisselle), une chambre, une salle d'eau et un wc indépendant. A l'étage : une chambre avec dressing et salle d'eau/wc. Chauffage gaz de ville individuel. Grenier.Rare en hyper centre : garage accessible de l'immeuble.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171 200 €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1 985 €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11,85m²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11,37m²</w:t>
                  </w:r>
                </w:p>
                <w:p>
                  <w:pPr>
                    <w:pStyle w:val="Détail"/>
                  </w:pPr>
                  <w:r>
                    <w:t xml:space="preserve">Dégagement 3,12m²</w:t>
                  </w:r>
                </w:p>
                <w:p>
                  <w:pPr>
                    <w:pStyle w:val="Détail"/>
                  </w:pPr>
                  <w:r>
                    <w:t xml:space="preserve">Hall d'entrée 5,73m² + 1,87m² hors carrez</w:t>
                  </w:r>
                </w:p>
                <w:p>
                  <w:pPr>
                    <w:pStyle w:val="Détail"/>
                  </w:pPr>
                  <w:r>
                    <w:t xml:space="preserve">Pièce à vivre avec cuisine 39,66m²</w:t>
                  </w:r>
                </w:p>
                <w:p>
                  <w:pPr>
                    <w:pStyle w:val="Détail"/>
                  </w:pPr>
                  <w:r>
                    <w:t xml:space="preserve">Salle d'eau 3,24m²</w:t>
                  </w:r>
                </w:p>
                <w:p>
                  <w:pPr>
                    <w:pStyle w:val="Détail"/>
                  </w:pPr>
                  <w:r>
                    <w:t xml:space="preserve">WC 1,48m²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Chambre 13,40m² avec salle d'e'au/wc 4,67m² et dressing 3,94m²</w:t>
                  </w:r>
                </w:p>
                <w:p>
                  <w:pPr>
                    <w:pStyle w:val="Détail"/>
                  </w:pPr>
                  <w:r>
                    <w:t xml:space="preserve">Grenier 13,36m² au sol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201,00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43,00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10//11/2022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1 233,00 €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1 669,00 €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 plaque vitrocéramique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Frigo congélateur Indesit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lave vaisselle Valberg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au 3ème - survitrage au 2ème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Dépendance garage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 fibre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