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Perez Fabrice  </w:t>
      </w:r>
      <w:r>
        <w:t xml:space="preserve">Mas de Larroque- 353 rue Robert Daroux</w:t>
      </w:r>
      <w:r>
        <w:rPr>
          <w:color w:val="800080"/>
        </w:rPr>
        <w:t xml:space="preserve"> - </w:t>
      </w:r>
      <w:r>
        <w:t xml:space="preserve">46140</w:t>
      </w:r>
      <w:r>
        <w:rPr>
          <w:color w:val="800080"/>
        </w:rPr>
        <w:t xml:space="preserve"> </w:t>
      </w:r>
      <w:r>
        <w:t xml:space="preserve">CAILLAC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Perez Fabrice  </w:t>
      </w:r>
      <w:r>
        <w:t xml:space="preserve">Mas de Larroque- 353 rue Robert Daroux</w:t>
      </w:r>
      <w:r>
        <w:rPr>
          <w:color w:val="800080"/>
        </w:rPr>
        <w:t xml:space="preserve"> - </w:t>
      </w:r>
      <w:r>
        <w:t xml:space="preserve">46140</w:t>
      </w:r>
      <w:r>
        <w:rPr>
          <w:color w:val="800080"/>
        </w:rPr>
        <w:t xml:space="preserve"> </w:t>
      </w:r>
      <w:r>
        <w:t xml:space="preserve">CAILLAC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impasse Jean Moulin</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 proche de tous commerces et services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contemporaine avec jardin et garage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séjour, cuisine équipée , chambre , salle d'eau , wc , cellier ,garage , terrasse et jardin clos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avec placards  , salle de bains et wc.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Petit cabanon de 8 m² dans le jardin.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au gaz de ville.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73/74 pour 662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Perez Fabrice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Monsieur Perez FABRICE donne le pouvoir à l'agence immobilière Quercy Transactions de prendre un engagement en son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14700 €</w:t>
      </w:r>
      <w:r>
        <w:rPr>
          <w:color w:val="0000FF"/>
        </w:rPr>
        <w:t xml:space="preserve"> (</w:t>
      </w:r>
      <w:r>
        <w:t xml:space="preserve">QUATORZE MILLE SEPT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Perez Fabrice Mas de Larroque- 353 rue Robert Daroux 46140 CAILLAC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6 832 sis impasse Jean Moulin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Perez Fabrice Mas de Larroque- 353 rue Robert Daroux 46140 CAILLAC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6 832 du bien sis impasse Jean Moulin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