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Frédéric REGIS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0627485026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frederic.regis@orange.fr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24698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18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80000 à 340000 - Type de bien : Immeuble,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CA6767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 rue Victor Hugo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18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Frédéric </w:t>
            </w:r>
            <w:r>
              <w:rPr>
                <w:sz w:val="22"/>
              </w:rPr>
              <w:t xml:space="preserve">REGIS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