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Monsieur Daval Victor -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Reconnait (ssent) avoir, grâce à l'intervention de l'Agence Immobilière Quercy transactions, visité le bien désigné ci-après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CA6789 - 133 rue Hector Berlioz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u w:val="single"/>
        </w:rPr>
        <w:t xml:space="preserve">Désignation succincte</w:t>
      </w:r>
      <w:r>
        <w:rPr>
          <w:b w:val="on"/>
        </w:rPr>
        <w:t xml:space="preserve"> : </w:t>
      </w:r>
      <w:r>
        <w:rPr>
          <w:rFonts w:ascii="Open Sans" w:hAnsi="Open Sans" w:eastAsia="Open Sans"/>
          <w:b w:val="on"/>
          <w:color w:val="06233D"/>
          <w:sz w:val="21"/>
          <w:shd w:val="clear" w:fill="FFFFFF"/>
        </w:rPr>
        <w:t xml:space="preserve">CAHORS Quartier résidentiel recherché</w:t>
      </w:r>
      <w:r>
        <w:rPr>
          <w:rFonts w:ascii="Open Sans" w:hAnsi="Open Sans" w:eastAsia="Open Sans"/>
          <w:color w:val="06233D"/>
          <w:sz w:val="21"/>
          <w:shd w:val="clear" w:fill="FFFFFF"/>
        </w:rPr>
        <w:t xml:space="preserve"> :</w:t>
      </w:r>
      <w:r>
        <w:rPr>
          <w:color w:val="06233D"/>
          <w:shd w:val="clear" w:fill="FFFFFF"/>
        </w:rPr>
        <w:t xml:space="preserve"> </w:t>
      </w:r>
      <w:r>
        <w:t xml:space="preserve">Maison avec une </w:t>
      </w:r>
      <w:r>
        <w:rPr>
          <w:color w:val="06233D"/>
          <w:shd w:val="clear" w:fill="FFFFFF"/>
        </w:rPr>
        <w:t xml:space="preserve">spacieuse pièce à vivre et marbre au sol, belle hauteur sous plafonds ainsi que sa veranda, 4 chambres, 3 salles de bains, 2 cuisines, garage et pièces techniques.Le terrain clos de 1200m2 environ est joliment arboré. Il donne un caractère trés intime à l'ensemble. Trois différents type de chauffage sont offerts (gaz de ville, bois et climatisation réversible). Avec son appartement indépendant loué en saisonnier pour un revenu de plus de 5000 euros annuels ,la maison developpe 3 niveaux offrant plus de 200 m² habitables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Monsieur et Madame Massoneau</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je/nous propose(ons)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226 000 € (DEUX CENT VINGT SIX MILLE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PAR EMPRUNT BANCAIRE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22 septembre2023 pour la réponse de Monsieur et Madame Massoneau. Je/nous déclare(ons) être informé(s) qu'en cas d'accord de Monsieur et Madame Massoneau, je/nous serai/ons tenu/s de régulariser le compromis de vente au plus tard le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11 septembre 2023,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226 000 € (DEUX CENT VINGTSIX MILLE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216000 euros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Open Sans">
    <w:charset w:val="01"/>
    <w:family w:val="auto"/>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w:t>
          </w:r>
        </w:p>
        <w:p>
          <w:pPr>
            <w:pStyle w:val="[Normal]"/>
            <w:jc w:val="center"/>
            <w:rPr>
              <w:sz w:val="20"/>
              <w:shd w:val="clear" w:fill="FFFFFF"/>
            </w:rPr>
          </w:pPr>
          <w:r>
            <w:rPr>
              <w:b w:val="on"/>
              <w:sz w:val="20"/>
              <w:shd w:val="clear" w:fill="FFFFFF"/>
            </w:rPr>
            <w:t xml:space="preserve">contact@quercy-transactions.com </w:t>
          </w: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