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GRAMAT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CA6759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contemporaine d’environ 150 m² de surface habitable sur un terrain clos de 1516 m². Rez de chaussée : entrée, séjour, cuisine, cellier, wc, chambre, salle de bains.Cave. Etage : palier,4 chambres, salle d'eau.Chauffage central fioul. Tout à l'égout.Dépendance: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161 250 €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1 516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7,44 m²</w:t>
                  </w:r>
                </w:p>
                <w:p>
                  <w:pPr>
                    <w:pStyle w:val="Détail"/>
                  </w:pPr>
                  <w:r>
                    <w:t xml:space="preserve">Chambre 12,06 m²</w:t>
                  </w:r>
                </w:p>
                <w:p>
                  <w:pPr>
                    <w:pStyle w:val="Détail"/>
                  </w:pPr>
                  <w:r>
                    <w:t xml:space="preserve">Couloir 10,69 m²</w:t>
                  </w:r>
                </w:p>
                <w:p>
                  <w:pPr>
                    <w:pStyle w:val="Détail"/>
                  </w:pPr>
                  <w:r>
                    <w:t xml:space="preserve">Cuisine 13,87 m²</w:t>
                  </w:r>
                </w:p>
                <w:p>
                  <w:pPr>
                    <w:pStyle w:val="Détail"/>
                  </w:pPr>
                  <w:r>
                    <w:t xml:space="preserve">Hall d'entrée 10,69 m²</w:t>
                  </w:r>
                </w:p>
                <w:p>
                  <w:pPr>
                    <w:pStyle w:val="Détail"/>
                  </w:pPr>
                  <w:r>
                    <w:t xml:space="preserve">Séjour 26,43 m²</w:t>
                  </w:r>
                </w:p>
                <w:p>
                  <w:pPr>
                    <w:pStyle w:val="Détail"/>
                  </w:pPr>
                  <w:r>
                    <w:t xml:space="preserve">Salle de bains 6,64 m²</w:t>
                  </w:r>
                </w:p>
                <w:p>
                  <w:pPr>
                    <w:pStyle w:val="Détail"/>
                  </w:pPr>
                  <w:r>
                    <w:t xml:space="preserve">WC 2,32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11,88 - 10,32 - 11,05 - 11,54 - m²</w:t>
                  </w:r>
                </w:p>
                <w:p>
                  <w:pPr>
                    <w:pStyle w:val="Détail"/>
                  </w:pPr>
                  <w:r>
                    <w:t xml:space="preserve">Palier 3,87 m²</w:t>
                  </w:r>
                </w:p>
                <w:p>
                  <w:pPr>
                    <w:pStyle w:val="Détail"/>
                  </w:pPr>
                  <w:r>
                    <w:t xml:space="preserve">Salle d'eau 4,22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35,65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brive 40 Mn</w:t>
                  </w:r>
                </w:p>
                <w:p>
                  <w:pPr>
                    <w:pStyle w:val="Détail"/>
                  </w:pPr>
                  <w:r>
                    <w:t xml:space="preserve">Autoroute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5 km</w:t>
                  </w:r>
                </w:p>
                <w:p>
                  <w:pPr>
                    <w:pStyle w:val="Détail"/>
                  </w:pPr>
                  <w:r>
                    <w:t xml:space="preserve">Gare 5 km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