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louis et Michelle BAUNE</w:t>
              <w:br w:type="textWrapping"/>
            </w:r>
            <w:r>
              <w:rPr>
                <w:sz w:val="22"/>
              </w:rPr>
              <w:t xml:space="preserve">422 chemin de Peligry</w:t>
              <w:br w:type="textWrapping"/>
            </w:r>
            <w:r>
              <w:rPr>
                <w:sz w:val="22"/>
              </w:rPr>
              <w:t xml:space="preserve">82000 MONTAUBAN</w:t>
              <w:br w:type="textWrapping"/>
            </w:r>
            <w:r>
              <w:rPr>
                <w:sz w:val="22"/>
              </w:rPr>
              <w:t xml:space="preserve">Tél. : 0663423954</w:t>
              <w:br w:type="textWrapping"/>
            </w:r>
            <w:r>
              <w:rPr>
                <w:sz w:val="22"/>
              </w:rPr>
              <w:t xml:space="preserve"> 0953501957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baune.jean-louis@wanadoo.fr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24652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16"/>
        </w:rPr>
      </w:pPr>
      <w:r>
        <w:rPr>
          <w:sz w:val="16"/>
        </w:rPr>
        <w:t xml:space="preserve">Nous soussignés,</w:t>
      </w:r>
    </w:p>
    <w:p>
      <w:pPr>
        <w:pStyle w:val="[Normal]"/>
        <w:rPr>
          <w:sz w:val="16"/>
        </w:rPr>
      </w:pPr>
      <w:r>
        <w:rPr>
          <w:sz w:val="16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16"/>
        </w:rPr>
      </w:pPr>
      <w:r>
        <w:rPr>
          <w:sz w:val="16"/>
        </w:rPr>
        <w:t xml:space="preserve">En conséquence, nous nous engageons expressément :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16"/>
        </w:rPr>
      </w:pPr>
      <w:r>
        <w:rPr>
          <w:sz w:val="16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16"/>
        </w:rPr>
      </w:pPr>
      <w:r>
        <w:rPr>
          <w:sz w:val="16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16"/>
        </w:rPr>
      </w:pPr>
      <w:r>
        <w:rPr>
          <w:sz w:val="16"/>
        </w:rPr>
        <w:t xml:space="preserve">Budget : De 100000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16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228 000 €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328 avenue anatole de monzie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louis et Michelle BAUNE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