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795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79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SUD1436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charmant village du secteur de Gourdon, à 5 km des commerces et services, sur un beau jardin clos de 1215m² cette charmante maison bourgeoise attend un petit rafraichissement.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Entrée, salon avec cheminée, cuisine, salle à manger avec cheminée,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Palier, 3 grandes chambres (17m², 16m² et 12.50m²) 1 salle de de bains, 1 salle d'eau avec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:Grenier 30m² environ.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jardin : cave, atelier, chaufferie.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Fuel - Tout à l'égout. Cour devant la maison, Jardin clos avec portail sur l'arrière.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231 000 €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1 215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10m²</w:t>
                  </w:r>
                </w:p>
                <w:p>
                  <w:pPr>
                    <w:pStyle w:val="Détail"/>
                  </w:pPr>
                  <w:r>
                    <w:t xml:space="preserve">Dégagement 6.80m²</w:t>
                  </w:r>
                </w:p>
                <w:p>
                  <w:pPr>
                    <w:pStyle w:val="Détail"/>
                  </w:pPr>
                  <w:r>
                    <w:t xml:space="preserve">Hall d'entrée 5.61m²</w:t>
                  </w:r>
                </w:p>
                <w:p>
                  <w:pPr>
                    <w:pStyle w:val="Détail"/>
                  </w:pPr>
                  <w:r>
                    <w:t xml:space="preserve">Séjour 27m² avec cheminée</w:t>
                  </w:r>
                </w:p>
                <w:p>
                  <w:pPr>
                    <w:pStyle w:val="Détail"/>
                  </w:pPr>
                  <w:r>
                    <w:t xml:space="preserve">Salon 16m² avec cheminée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17m², 16.3m² et 12.4m²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Pièce palière 10.80m²</w:t>
                  </w:r>
                </w:p>
                <w:p>
                  <w:pPr>
                    <w:pStyle w:val="Détail"/>
                  </w:pPr>
                  <w:r>
                    <w:t xml:space="preserve">Salle d'eau 3.80m² dont WC</w:t>
                  </w:r>
                </w:p>
                <w:p>
                  <w:pPr>
                    <w:pStyle w:val="Détail"/>
                  </w:pPr>
                  <w:r>
                    <w:t xml:space="preserve">Salle de bains 6m²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Grenier  30m² (possibilité d'une chambre supplémentaire)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(cheminées)</w:t>
                  </w:r>
                </w:p>
                <w:p>
                  <w:pPr>
                    <w:pStyle w:val="Détail"/>
                  </w:pPr>
                  <w:r>
                    <w:t xml:space="preserve">CC Fuel Chaudière Viessmann  avec production d'eau chaude.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5km</w:t>
                  </w:r>
                </w:p>
                <w:p>
                  <w:pPr>
                    <w:pStyle w:val="Détail"/>
                  </w:pPr>
                  <w:r>
                    <w:t xml:space="preserve">Ecole 5km  primaire    -  10 km collège lycéee</w:t>
                  </w:r>
                </w:p>
                <w:p>
                  <w:pPr>
                    <w:pStyle w:val="Détail"/>
                  </w:pPr>
                  <w:r>
                    <w:t xml:space="preserve">Gare 10km</w:t>
                  </w:r>
                </w:p>
                <w:p>
                  <w:pPr>
                    <w:pStyle w:val="Détail"/>
                  </w:pPr>
                  <w:r>
                    <w:t xml:space="preserve">Hôpital 10km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Ascenseur (monte escalier récent)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(toiture récente)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