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WASER Philippe et Marie-France  </w:t>
      </w:r>
      <w:r>
        <w:t xml:space="preserve">Mejac</w:t>
      </w:r>
      <w:r>
        <w:rPr>
          <w:color w:val="800080"/>
        </w:rPr>
        <w:t xml:space="preserve"> - </w:t>
      </w:r>
      <w:r>
        <w:t xml:space="preserve">46160</w:t>
      </w:r>
      <w:r>
        <w:rPr>
          <w:color w:val="800080"/>
        </w:rPr>
        <w:t xml:space="preserve"> </w:t>
      </w:r>
      <w:r>
        <w:t xml:space="preserve">CALVIGNAC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21 150 €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04/08/2023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WASER Philippe et Marie-France  </w:t>
      </w:r>
      <w:r>
        <w:t xml:space="preserve">Mejac</w:t>
      </w:r>
      <w:r>
        <w:rPr>
          <w:color w:val="800080"/>
        </w:rPr>
        <w:t xml:space="preserve"> - </w:t>
      </w:r>
      <w:r>
        <w:t xml:space="preserve">46160</w:t>
      </w:r>
      <w:r>
        <w:rPr>
          <w:color w:val="800080"/>
        </w:rPr>
        <w:t xml:space="preserve"> </w:t>
      </w:r>
      <w:r>
        <w:t xml:space="preserve">CALVIGNAC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Mejac</w:t>
      </w:r>
      <w:r>
        <w:rPr>
          <w:color w:val="800080"/>
        </w:rPr>
        <w:t xml:space="preserve">  -</w:t>
      </w:r>
      <w:r>
        <w:t xml:space="preserve"> 46160</w:t>
      </w:r>
      <w:r>
        <w:rPr>
          <w:i w:val="on"/>
        </w:rPr>
        <w:t xml:space="preserve"> </w:t>
      </w:r>
      <w:r>
        <w:t xml:space="preserve">CALVIGNAC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Sur les hauteurs du Causse, isolée et au calme, agréable propriété en pierre comprenant plusieurs dépendances entourées de ses terres. La maison principale d'environ 114m² habitables sur cave d'environ 50m² est composée au rez-de-chaussée un séjour d'environ 50m² avec poele à bois et terrasse couverte de 25m², d'une cuisine entièrement aménagée et équipée (plaque induction Electrolux, Hotte, four micro-ondes Electrolux, four Bosch  lave-vaisselle Bosch, frigo-congélateur Electrolux), d'un bureau et d'une salle d'eau/wc. A l'étage : palier, 2 chambres, salle de bains avec wc. Chauffage électrique et climatisation réversible dans les 2 chambres. Fenêtres alu double vitrage. Fosse septique aux normes. Toiture refaite en 2010. Adoucisseur d'eau. Fibre. Dépendances : - Grange de 61m² avec citerne de récupération d'eau de pluie et fournil de 25m² avec son four à pain - Toiture refaite en partie - Grangette de 25m² - Abri voiture de 80m² avec panneaux solaires avec primes EDF - toiture refaite - Gîte d'environ 24m² (ancienne bergerie) comprenant un séjour avec kitchentte, une chambre avec mezzanine, une salle d'eau/wc. Fosse non conforme.- Pool house d'environ 18m² avec séjour avec kitchenette et mezzanine, salle d'eau/wc, climatisation réversible. Toiture refaite. Fosse non conforme.Terrain d'environ 25ha comprenant une piscine au chlore de 14m x 7m. Liner de 2006 et pompe changée en 2023. Bâche hivernage et bâche à bulles.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sections parcelles parcelles AE 169 - AM 2, 5, 6, 10, 21 - AO 104, 105, 106, 113, 114, 115, 116, 119, 120, 123, 126, 127, 128, 131, 132, 195, 240, 242, 244, 245, 246, 261, 263 pour une contenance totale de  259 232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pour la maison principale - NON conformes pour les 2 autres fosses septiques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470 000 € (QUATRE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WASER Philippe et Marie-France,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04/11/2024.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17 625 € HT soit 21 150 €</w:t>
      </w:r>
      <w:r>
        <w:rPr>
          <w:color w:val="0000FF"/>
        </w:rPr>
        <w:t xml:space="preserve"> (</w:t>
      </w:r>
      <w:r>
        <w:t xml:space="preserve">VINGT ET UN MILLE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8"/>
        </w:rPr>
      </w:pPr>
      <w:r>
        <w:rPr>
          <w:b w:val="on"/>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04/08/2023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WASER Philippe et Marie-France Mejac 46160 CALVIGNAC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6 821 sis Mejac 46160 CALVIGNAC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WASER Philippe et Marie-France Mejac 46160 CALVIGNAC</w:t>
      </w:r>
    </w:p>
    <w:p>
      <w:pPr>
        <w:pStyle w:val="[Normal]"/>
        <w:rPr>
          <w:sz w:val="20"/>
        </w:rPr>
      </w:pPr>
    </w:p>
    <w:p>
      <w:pPr>
        <w:pStyle w:val="[Normal]"/>
        <w:rPr>
          <w:sz w:val="20"/>
        </w:rPr>
      </w:pPr>
    </w:p>
    <w:p>
      <w:pPr>
        <w:pStyle w:val="[Normal]"/>
        <w:rPr>
          <w:sz w:val="20"/>
        </w:rPr>
      </w:pPr>
      <w:r>
        <w:rPr>
          <w:sz w:val="20"/>
        </w:rPr>
        <w:t xml:space="preserve">vous notifie par la présente ma rétractation du mandat n° 6 821 du bien sis Mejac 46160 CALVIGNAC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