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6 742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 Le Bourg - 46330  SAINT-GERY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en pierre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En rez-de -chaussée, semi-enterré et avec un accès indépendant : une pièce et un cellier. En rez-de-jardin (au-dessus), séjour avec évier Etage supérieur: palier, salle d'eau avec w.c , deux chambres.Assainissement par le tout à l'égout.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Terrain naturel en  pente (env 6650m²) +  parcelle non attenante (174 m² environ) , à 1 mn.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section C					N° parcelle :513,514,399 et 673.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RICHARD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Jean-Louis - chez madame Vaxelaire Le St Marc-19,BD d'Alsace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06400 CANNES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richardpanouta@gmail.com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Mme BUSSI Denise -résidence Claudine.27,chemin des petits plans.06800 Cagnes sur mer   06 85 75 88 27       denisebussi@laposte.net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 DACOSTA Maeva -  - 46090 MERCUES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maevadc15@gmail.com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- 0673328655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educatrice jeunes- enfants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			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:Française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comptant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	 					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5%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2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FONCIERE:292 €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socobois 09/11/2022- DPE  G- Termites à refaire - Amiante  - Plomb - Electricité- Etat des risques à refaire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1 sanibroyeur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32 000 €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5 000 € à la charge de l'acquéreur (dont    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Maitre Pierre Faurie-Grépon ou Maîre Nathalie Arnoux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le même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3 août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TRESARRIEU Isabelle - Négociatrice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