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Edith MERIAUX</w:t>
              <w:br w:type="textWrapping"/>
            </w:r>
            <w:r>
              <w:rPr>
                <w:sz w:val="22"/>
              </w:rPr>
              <w:t xml:space="preserve">493 rue du Dr Ségala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0621435740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meriauxedith@gmail.com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24508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Edith </w:t>
            </w:r>
            <w:r>
              <w:rPr>
                <w:sz w:val="22"/>
              </w:rPr>
              <w:t xml:space="preserve">MERIAUX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