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w:t xml:space="preserve">Maison en piertre restaurée avec jardin attennat</w:t>
              <mc:AlternateContent>
                <mc:Choice Requires="wpg">
                  <w:drawing>
                    <wp:inline xmlns:wp="http://schemas.openxmlformats.org/drawingml/2006/wordprocessingDrawing" distT="0" distB="0" distL="0" distR="0">
                      <wp:extent cx="3762375" cy="1533525"/>
                      <wp:effectExtent l="0" t="0" r="0" b="0"/>
                      <wp:docPr id="1" name="205666c48a09ba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Mr&amp; Mme </w:t>
      </w:r>
      <w:r>
        <w:rPr>
          <w:rFonts w:eastAsia="Times New Roman" w:cs="Arial"/>
          <w:b/>
          <w:sz w:val="22"/>
          <w:shd w:val="clear" w:color="auto" w:fill="c0c0c0"/>
        </w:rPr>
        <w:t xml:space="preserve">Julien et Béatrice </w:t>
      </w:r>
      <w:r>
        <w:rPr>
          <w:rFonts w:eastAsia="Times New Roman" w:cs="Arial"/>
          <w:b/>
          <w:sz w:val="22"/>
          <w:shd w:val="clear" w:color="auto" w:fill="c0c0c0"/>
        </w:rPr>
        <w:t xml:space="preserve">GOMES-MATOS</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413 route des Picadis,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Maison en pierre restaurée avec terrain attenant. Ensemble cadastré au numéro 205 section AI pour une contenance totale d’environ 1132 m², sis : Les Picadis,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330 000 €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20 000 €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6.06%</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20 août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MP113841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GOMES-MATOS</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Julien et Béatrice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413 route des Picadis,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20 0020 2024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Julien et Béatrice </w:t>
      </w:r>
      <w:r>
        <w:rPr>
          <w:rFonts w:eastAsia="Times New Roman" w:cs="Arial"/>
          <w:b/>
          <w:sz w:val="20"/>
          <w:shd w:val="clear" w:color="auto" w:fill="c0c0c0"/>
          <w:lang w:val="fr-FR"/>
        </w:rPr>
        <w:t xml:space="preserve">GOMES-MATOS</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6.06%</w:t>
      </w:r>
      <w:r>
        <w:rPr>
          <w:rFonts w:eastAsia="Times New Roman" w:cs="Arial"/>
          <w:sz w:val="20"/>
          <w:lang w:val="fr-FR"/>
        </w:rPr>
        <w:t xml:space="preserve"> TTC soit </w:t>
      </w:r>
      <w:r>
        <w:rPr>
          <w:rFonts w:eastAsia="Times New Roman" w:cs="Arial"/>
          <w:sz w:val="20"/>
          <w:lang w:val="fr-FR"/>
        </w:rPr>
        <w:t xml:space="preserve">20 000 €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20 août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2024-08-20T12:22:10Z</dcterms:modified>
</cp:coreProperties>
</file>