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593195127" name="Picture 1" descr="https://gildc.activimmo.ovh/pic/615x415/06gildc6502311p6050797jtf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311p6050797jtfpq.jpg"/>
                    <pic:cNvPicPr/>
                  </pic:nvPicPr>
                  <pic:blipFill>
                    <a:blip r:embed="rId94090440"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MP113799</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265 000 €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maison "coup de coeur" dans un des plus beaux villages de France. Joli jardin en façade.</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Petite maison du 13 ème dans village classé et préservé, Périgord noir, Vallée de la Vézère.</w:t>
        <w:br/>
        <w:t xml:space="preserve">Située à 15 min de Montignac et 10 min de Saint-Léon-sur-Vézère.</w:t>
        <w:br/>
        <w:t xml:space="preserve">Maison totalement rénovée du sol au toit, tout confort moderne, tout est neuf (travaux 2020 à 2022) : électricité et plomberie, sol en pierres de Limeyrat, plancher et solivage en châtaignier, murs en pierres de tailles jointées, escalier métal et bois, huisseries double vitrage, grenier isolé, toit refait, cheminée adaptée.</w:t>
        <w:br/>
        <w:t xml:space="preserve">Accord des Bâtiments de France pour les extérieurs, attestations en Mairie.</w:t>
        <w:br/>
        <w:t xml:space="preserve">Chauffage par radiateur IRL (infra rouge lointain) et cuisinière à bois.</w:t>
        <w:br/>
        <w:t xml:space="preserve">Rez-de-chaussée : 1 cuisine-salle à manger et 1 salon.</w:t>
        <w:br/>
        <w:t xml:space="preserve">Etage : 1 chambre et 1 salle de bains + wc fermé + dressing.</w:t>
        <w:br/>
        <w:t xml:space="preserve">Grenier isolé, accès par escalier escamotable</w:t>
        <w:br/>
        <w:t xml:space="preserve">Jardin paysagé de 70 m2 avec un beau tilleul et une terrasse aménagée.</w:t>
        <w:br/>
        <w:t xml:space="preserve">Livrée totalement aménagée et meublée, prête à être habitée ou louée.</w:t>
        <w:br/>
        <w:t xml:space="preserve"/>
        <w:br/>
        <w:t xml:space="preserve"/>
        <w:br/>
        <w:t xml:space="preserve">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924462978" name="Picture 1" descr="https://gildc.activimmo.ovh/pic/290x195/06gildc6502311p6050765fy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311p6050765fygan.jpg"/>
                                <pic:cNvPicPr/>
                              </pic:nvPicPr>
                              <pic:blipFill>
                                <a:blip r:embed="rId9409044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90380674" name="Picture 1" descr="https://gildc.activimmo.ovh/pic/290x195/06gildc6502311p6050766ldm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311p6050766ldmci.jpg"/>
                                <pic:cNvPicPr/>
                              </pic:nvPicPr>
                              <pic:blipFill>
                                <a:blip r:embed="rId9409044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23205334" name="Picture 1" descr="https://gildc.activimmo.ovh/pic/290x195/06gildc6502311p6050799ss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311p6050799sseem.jpg"/>
                                <pic:cNvPicPr/>
                              </pic:nvPicPr>
                              <pic:blipFill>
                                <a:blip r:embed="rId9409044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04664140" name="Picture 1" descr="https://gildc.activimmo.ovh/pic/290x195/06gildc6502311p6050768hpo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311p6050768hpoxy.jpg"/>
                                <pic:cNvPicPr/>
                              </pic:nvPicPr>
                              <pic:blipFill>
                                <a:blip r:embed="rId9409044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58737788" name="Picture 1" descr="https://gildc.activimmo.ovh/pic/290x195/06gildc6502311p6050787pns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311p6050787pnsjc.jpg"/>
                                <pic:cNvPicPr/>
                              </pic:nvPicPr>
                              <pic:blipFill>
                                <a:blip r:embed="rId9409044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58552408" name="Picture 1" descr="https://gildc.activimmo.ovh/pic/290x195/06gildc6502311p6050775qil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311p6050775qiloz.jpg"/>
                                <pic:cNvPicPr/>
                              </pic:nvPicPr>
                              <pic:blipFill>
                                <a:blip r:embed="rId9409044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Très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65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100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1 chambre</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3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Electricité et bois</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DPE:</w:t>
              <w:br/>
              <w:t xml:space="preserve"> - Consommation énergétique (en énergie primaire):</w:t>
              <w:br/>
              <w:t xml:space="preserve"> - Emission de gaz à effet de serre:</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25573811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94090447"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734248919"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94090448"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432 €</w:t>
        <w:b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8470">
    <w:multiLevelType w:val="hybridMultilevel"/>
    <w:lvl w:ilvl="0" w:tplc="47034372">
      <w:start w:val="1"/>
      <w:numFmt w:val="decimal"/>
      <w:lvlText w:val="%1."/>
      <w:lvlJc w:val="left"/>
      <w:pPr>
        <w:ind w:left="720" w:hanging="360"/>
      </w:pPr>
    </w:lvl>
    <w:lvl w:ilvl="1" w:tplc="47034372" w:tentative="1">
      <w:start w:val="1"/>
      <w:numFmt w:val="lowerLetter"/>
      <w:lvlText w:val="%2."/>
      <w:lvlJc w:val="left"/>
      <w:pPr>
        <w:ind w:left="1440" w:hanging="360"/>
      </w:pPr>
    </w:lvl>
    <w:lvl w:ilvl="2" w:tplc="47034372" w:tentative="1">
      <w:start w:val="1"/>
      <w:numFmt w:val="lowerRoman"/>
      <w:lvlText w:val="%3."/>
      <w:lvlJc w:val="right"/>
      <w:pPr>
        <w:ind w:left="2160" w:hanging="180"/>
      </w:pPr>
    </w:lvl>
    <w:lvl w:ilvl="3" w:tplc="47034372" w:tentative="1">
      <w:start w:val="1"/>
      <w:numFmt w:val="decimal"/>
      <w:lvlText w:val="%4."/>
      <w:lvlJc w:val="left"/>
      <w:pPr>
        <w:ind w:left="2880" w:hanging="360"/>
      </w:pPr>
    </w:lvl>
    <w:lvl w:ilvl="4" w:tplc="47034372" w:tentative="1">
      <w:start w:val="1"/>
      <w:numFmt w:val="lowerLetter"/>
      <w:lvlText w:val="%5."/>
      <w:lvlJc w:val="left"/>
      <w:pPr>
        <w:ind w:left="3600" w:hanging="360"/>
      </w:pPr>
    </w:lvl>
    <w:lvl w:ilvl="5" w:tplc="47034372" w:tentative="1">
      <w:start w:val="1"/>
      <w:numFmt w:val="lowerRoman"/>
      <w:lvlText w:val="%6."/>
      <w:lvlJc w:val="right"/>
      <w:pPr>
        <w:ind w:left="4320" w:hanging="180"/>
      </w:pPr>
    </w:lvl>
    <w:lvl w:ilvl="6" w:tplc="47034372" w:tentative="1">
      <w:start w:val="1"/>
      <w:numFmt w:val="decimal"/>
      <w:lvlText w:val="%7."/>
      <w:lvlJc w:val="left"/>
      <w:pPr>
        <w:ind w:left="5040" w:hanging="360"/>
      </w:pPr>
    </w:lvl>
    <w:lvl w:ilvl="7" w:tplc="47034372" w:tentative="1">
      <w:start w:val="1"/>
      <w:numFmt w:val="lowerLetter"/>
      <w:lvlText w:val="%8."/>
      <w:lvlJc w:val="left"/>
      <w:pPr>
        <w:ind w:left="5760" w:hanging="360"/>
      </w:pPr>
    </w:lvl>
    <w:lvl w:ilvl="8" w:tplc="47034372" w:tentative="1">
      <w:start w:val="1"/>
      <w:numFmt w:val="lowerRoman"/>
      <w:lvlText w:val="%9."/>
      <w:lvlJc w:val="right"/>
      <w:pPr>
        <w:ind w:left="6480" w:hanging="180"/>
      </w:pPr>
    </w:lvl>
  </w:abstractNum>
  <w:abstractNum w:abstractNumId="28469">
    <w:multiLevelType w:val="hybridMultilevel"/>
    <w:lvl w:ilvl="0" w:tplc="97552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28469">
    <w:abstractNumId w:val="28469"/>
  </w:num>
  <w:num w:numId="28470">
    <w:abstractNumId w:val="284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22707066" Type="http://schemas.openxmlformats.org/officeDocument/2006/relationships/comments" Target="comments.xml"/><Relationship Id="rId686260446" Type="http://schemas.microsoft.com/office/2011/relationships/commentsExtended" Target="commentsExtended.xml"/><Relationship Id="rId94090440" Type="http://schemas.openxmlformats.org/officeDocument/2006/relationships/image" Target="media/imgrId94090440.jpeg"/><Relationship Id="rId94090441" Type="http://schemas.openxmlformats.org/officeDocument/2006/relationships/image" Target="media/imgrId94090441.jpeg"/><Relationship Id="rId94090442" Type="http://schemas.openxmlformats.org/officeDocument/2006/relationships/image" Target="media/imgrId94090442.jpeg"/><Relationship Id="rId94090443" Type="http://schemas.openxmlformats.org/officeDocument/2006/relationships/image" Target="media/imgrId94090443.jpeg"/><Relationship Id="rId94090444" Type="http://schemas.openxmlformats.org/officeDocument/2006/relationships/image" Target="media/imgrId94090444.jpeg"/><Relationship Id="rId94090445" Type="http://schemas.openxmlformats.org/officeDocument/2006/relationships/image" Target="media/imgrId94090445.jpeg"/><Relationship Id="rId94090446" Type="http://schemas.openxmlformats.org/officeDocument/2006/relationships/image" Target="media/imgrId94090446.jpeg"/><Relationship Id="rId94090447" Type="http://schemas.openxmlformats.org/officeDocument/2006/relationships/image" Target="media/imgrId94090447.jpeg"/><Relationship Id="rId94090448" Type="http://schemas.openxmlformats.org/officeDocument/2006/relationships/image" Target="media/imgrId94090448.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