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shd w:val="clear" w:color="auto" w:fill="D0CECE" w:themeFill="background2" w:themeFillShade="E6"/>
        <w:tblLook w:val="04A0"/>
      </w:tblPr>
      <w:tblGrid>
        <w:gridCol w:w="7210"/>
      </w:tblGrid>
      <w:tr w:rsidR="00640D96" w:rsidTr="00640D96">
        <w:trPr>
          <w:trHeight w:val="680"/>
          <w:jc w:val="center"/>
        </w:trPr>
        <w:tc>
          <w:tcPr>
            <w:tcW w:w="7210" w:type="dxa"/>
            <w:shd w:val="clear" w:color="auto" w:fill="D0CECE" w:themeFill="background2" w:themeFillShade="E6"/>
            <w:vAlign w:val="center"/>
          </w:tcPr>
          <w:p w:rsidR="00640D96" w:rsidRPr="00640D96" w:rsidRDefault="00640D96" w:rsidP="00640D96">
            <w:pPr>
              <w:pStyle w:val="Normal0"/>
              <w:spacing w:line="256" w:lineRule="auto"/>
              <w:jc w:val="center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  <w:sz w:val="36"/>
              </w:rPr>
              <w:t xml:space="preserve">PERIGORD Noir - Région SARLAT</w:t>
            </w:r>
          </w:p>
        </w:tc>
      </w:tr>
    </w:tbl>
    <w:p w:rsidR="00640D96" w:rsidRDefault="00640D96" w:rsidP="00640D96">
      <w:pPr>
        <w:jc w:val="center"/>
      </w:pPr>
    </w:p>
    <w:p w:rsidR="00640D96" w:rsidRDefault="00546702" w:rsidP="00640D96">
      <w:pPr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t xml:space="preserve"/>
      </w:r>
      <w:r>
        <w:rPr>
          <w:noProof/>
        </w:rPr>
        <w:drawing>
          <wp:inline distT="0" distB="0" distL="0" distR="0">
            <wp:extent cx="5857875" cy="3952875"/>
            <wp:effectExtent l="0" t="0" r="0" b="0"/>
            <wp:docPr id="179538556" name="Picture 1" descr="https://gildc.activimmo.ovh/pic/615x415/06gildc6501952p6041704kbe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pic/615x415/06gildc6501952p6041704kbeou.jpg"/>
                    <pic:cNvPicPr/>
                  </pic:nvPicPr>
                  <pic:blipFill>
                    <a:blip r:embed="rId270250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sz w:val="36"/>
        </w:rPr>
        <w:t xml:space="preserve"/>
      </w:r>
    </w:p>
    <w:p w:rsidR="00546702" w:rsidRDefault="00546702" w:rsidP="0020567D">
      <w:pPr>
        <w:pStyle w:val="Normal0"/>
        <w:jc w:val="center"/>
        <w:rPr>
          <w:rFonts w:ascii="Century Gothic" w:eastAsia="Century Gothic" w:hAnsi="Century Gothic"/>
          <w:sz w:val="36"/>
        </w:rPr>
      </w:pPr>
    </w:p>
    <w:p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07608A">
        <w:rPr>
          <w:rFonts w:ascii="Century Gothic" w:eastAsia="Century Gothic" w:hAnsi="Century Gothic"/>
          <w:sz w:val="36"/>
          <w:lang w:val="fr-FR"/>
        </w:rPr>
        <w:t xml:space="preserve">Réf:  MP113765</w:t>
      </w:r>
    </w:p>
    <w:p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:rsidR="00546702" w:rsidRPr="0007608A" w:rsidRDefault="0047461B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47461B">
        <w:rPr>
          <w:rFonts w:ascii="Century Gothic" w:eastAsia="Century Gothic" w:hAnsi="Century Gothic"/>
          <w:sz w:val="28"/>
          <w:lang w:val="fr-FR"/>
        </w:rPr>
        <w:t xml:space="preserve">798 000 €</w:t>
      </w:r>
      <w:r w:rsidR="00546702" w:rsidRPr="0007608A">
        <w:rPr>
          <w:rFonts w:ascii="Century Gothic" w:eastAsia="Century Gothic" w:hAnsi="Century Gothic"/>
          <w:sz w:val="28"/>
          <w:lang w:val="fr-FR"/>
        </w:rPr>
        <w:t>honoraires inclus à la charge de l'acheteur.</w:t>
      </w:r>
    </w:p>
    <w:p w:rsidR="00546702" w:rsidRPr="0007608A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2"/>
        </w:rPr>
        <w:t xml:space="preserve">En Périgord Noir, propriété composée de trois maisons en pierre entièrement restaurées sur un terrain d'environ 5 hectares piscinable.</w:t>
      </w:r>
    </w:p>
    <w:p w:rsidR="00546702" w:rsidRP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br w:type="page"/>
      </w:r>
    </w:p>
    <w:p w:rsidR="00546702" w:rsidRDefault="00546702" w:rsidP="00640D96">
      <w:pPr>
        <w:jc w:val="center"/>
      </w:pPr>
    </w:p>
    <w:p w:rsidR="00307730" w:rsidRDefault="00307730" w:rsidP="00640D96">
      <w:pPr>
        <w:jc w:val="center"/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t xml:space="preserve">En Périgord Noir, idéalement située au centre du triangle Sarlat-Gourdon- Souillac, dans un environnement apaisant, cette propriété est composée de trois maisons en pierre, entièrement restaurées.</w:t>
        <w:br/>
        <w:t xml:space="preserve">Le terrain d'environ cinq hectares est partiellement boisé, piscinable et inclut la possibilité de reconstruire une habitation sur l'emprise d'un ancien séchoir à tabac.</w:t>
        <w:br/>
        <w:t xml:space="preserve">Idéal pour un projet de résidence familiale ou de gîtes, cet ensemble comblera un amateur de calme et d'espace, à proximité des sites touristiques du Périgord et de la rivière Dordogne...</w:t>
        <w:br/>
        <w:t xml:space="preserve"/>
        <w:br/>
        <w:t xml:space="preserve"/>
        <w:br/>
        <w:t xml:space="preserve"> </w:t>
        <w:br/>
        <w:t xml:space="preserve">Les informations sur les risques auxquels ce bien est exposé sont disponibles sur le site Géorisques: www.georisques.gouv.fr</w:t>
      </w:r>
    </w:p>
    <w:p w:rsidR="00307730" w:rsidRDefault="00307730">
      <w:pPr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br w:type="page"/>
      </w:r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/>
      </w:tblPr>
      <w:tblGrid>
        <w:gridCol w:w="9098"/>
      </w:tblGrid>
      <w:tr w:rsidR="00583F05" w:rsidTr="00583F05">
        <w:trPr>
          <w:cantSplit/>
          <w:jc w:val="center"/>
        </w:trPr>
        <w:tc>
          <w:tcPr>
            <w:tcW w:w="9098" w:type="dxa"/>
            <w:shd w:val="clear" w:color="auto" w:fill="auto"/>
          </w:tcPr>
          <w:tbl>
            <w:tblPr>
              <w:tblW w:w="0" w:type="auto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  <w:tblLook w:val="04A0"/>
            </w:tblPr>
            <w:tblGrid>
              <w:gridCol w:w="4513"/>
              <w:gridCol w:w="4513"/>
            </w:tblGrid>
            <w:tr w:rsidR="00583F05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lastRenderedPageBreak/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53784743" name="Picture 1" descr="https://gildc.activimmo.ovh/pic/290x195/06gildc6501952p6041707qqez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1952p6041707qqezg.jpg"/>
                                <pic:cNvPicPr/>
                              </pic:nvPicPr>
                              <pic:blipFill>
                                <a:blip r:embed="rId270250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761917582" name="Picture 1" descr="https://gildc.activimmo.ovh/pic/290x195/06gildc6501952p6041710bgbq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1952p6041710bgbqk.jpg"/>
                                <pic:cNvPicPr/>
                              </pic:nvPicPr>
                              <pic:blipFill>
                                <a:blip r:embed="rId270250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531605228" name="Picture 1" descr="https://gildc.activimmo.ovh/pic/290x195/06gildc6501952p6041709qsuz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1952p6041709qsuzo.jpg"/>
                                <pic:cNvPicPr/>
                              </pic:nvPicPr>
                              <pic:blipFill>
                                <a:blip r:embed="rId270250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788417122" name="Picture 1" descr="https://gildc.activimmo.ovh/pic/290x195/06gildc6501952p6041720qlmr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1952p6041720qlmrt.jpg"/>
                                <pic:cNvPicPr/>
                              </pic:nvPicPr>
                              <pic:blipFill>
                                <a:blip r:embed="rId270250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230443721" name="Picture 1" descr="https://gildc.activimmo.ovh/pic/290x195/06gildc6501952p6041708touf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1952p6041708toufs.jpg"/>
                                <pic:cNvPicPr/>
                              </pic:nvPicPr>
                              <pic:blipFill>
                                <a:blip r:embed="rId270250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631288830" name="Picture 1" descr="https://gildc.activimmo.ovh/pic/290x195/06gildc6501952p6041711yeii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1952p6041711yeiiv.jpg"/>
                                <pic:cNvPicPr/>
                              </pic:nvPicPr>
                              <pic:blipFill>
                                <a:blip r:embed="rId270250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</w:tbl>
          <w:p w:rsidR="00583F05" w:rsidRPr="00583F05" w:rsidRDefault="00583F05" w:rsidP="00E8366F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</w:tc>
      </w:tr>
    </w:tbl>
    <w:p w:rsidR="00307730" w:rsidRDefault="00307730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/>
      </w:tblPr>
      <w:tblGrid>
        <w:gridCol w:w="3060"/>
        <w:gridCol w:w="3009"/>
        <w:gridCol w:w="2946"/>
      </w:tblGrid>
      <w:tr w:rsidR="0059440F" w:rsidTr="0059440F">
        <w:trPr>
          <w:jc w:val="center"/>
        </w:trPr>
        <w:tc>
          <w:tcPr>
            <w:tcW w:w="9015" w:type="dxa"/>
            <w:gridSpan w:val="3"/>
            <w:tcBorders>
              <w:left w:val="single" w:sz="8" w:space="0" w:color="808080"/>
            </w:tcBorders>
            <w:shd w:val="clear" w:color="auto" w:fill="E5E5E5"/>
          </w:tcPr>
          <w:p w:rsidR="0059440F" w:rsidRDefault="0059440F" w:rsidP="00E8366F">
            <w:pPr>
              <w:pStyle w:val="titretableau"/>
            </w:pPr>
            <w:r>
              <w:t>Caractéristiques :</w:t>
            </w:r>
          </w:p>
        </w:tc>
      </w:tr>
      <w:tr w:rsidR="00AA63E0" w:rsidTr="00E8366F">
        <w:trPr>
          <w:cantSplit/>
          <w:jc w:val="center"/>
        </w:trPr>
        <w:tc>
          <w:tcPr>
            <w:tcW w:w="30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>Type:  Maison Ancienne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Piscine :  Piscine Aucune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Pr="0059440F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</w:tc>
        <w:tc>
          <w:tcPr>
            <w:tcW w:w="300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>Etat:  Bon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Surf. hab:  294 m²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Terrain:  53,064 m²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Séjour:  50 m²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Campagne non-isolée</w:t>
            </w:r>
          </w:p>
        </w:tc>
        <w:tc>
          <w:tcPr>
            <w:tcW w:w="2946" w:type="dxa"/>
            <w:tcBorders>
              <w:lef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>7 chambres</w:t>
            </w:r>
          </w:p>
          <w:p w:rsidR="00AA63E0" w:rsidRDefault="00887C0E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/>
              <w:br/>
              <w:t xml:space="preserve"/>
              <w:br/>
              <w:t xml:space="preserve">3 s.d.b</w:t>
            </w:r>
          </w:p>
          <w:p w:rsidR="006B6C27" w:rsidRDefault="00074715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074715">
              <w:rPr>
                <w:lang w:val="fr-FR"/>
              </w:rPr>
              <w:t xml:space="preserve"/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13 pièces</w:t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</w:r>
          </w:p>
          <w:p w:rsidR="00B269BA" w:rsidRPr="00BA2CDC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</w:pPr>
            <w:r w:rsidRPr="00BA2CDC">
              <w:t xml:space="preserve"/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Chauffage:  Bois</w:t>
            </w:r>
          </w:p>
        </w:tc>
      </w:tr>
    </w:tbl>
    <w:p w:rsidR="00BE2DED" w:rsidRDefault="00BE2DED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/>
      </w:tblPr>
      <w:tblGrid>
        <w:gridCol w:w="4513"/>
        <w:gridCol w:w="4513"/>
      </w:tblGrid>
      <w:tr w:rsidR="000B6A9B" w:rsidTr="000B6A9B">
        <w:trPr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:rsidR="000B6A9B" w:rsidRDefault="000B6A9B" w:rsidP="00E8366F">
            <w:pPr>
              <w:pStyle w:val="titretableau"/>
            </w:pPr>
            <w:r>
              <w:t>Détails</w:t>
            </w:r>
            <w:r w:rsidR="000030E2">
              <w:t xml:space="preserve"> </w:t>
            </w:r>
            <w:r>
              <w:t>complémentaires:</w:t>
            </w:r>
          </w:p>
        </w:tc>
      </w:tr>
      <w:tr w:rsidR="000B6A9B" w:rsidTr="000B6A9B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REZ DE JARDIN:</w:t>
              <w:br/>
              <w:t xml:space="preserve"> - Cuisine aménagée et équipée.</w:t>
              <w:br/>
              <w:t xml:space="preserve"> - Pièce à vivre de 50 m² environ avec poële à bois.</w:t>
              <w:br/>
              <w:t xml:space="preserve"> - Salon /bureau donnant sur la terrasse.</w:t>
              <w:br/>
              <w:t xml:space="preserve"/>
              <w:br/>
              <w:t xml:space="preserve">REZ DE CHAUSSÉE:</w:t>
              <w:br/>
              <w:t xml:space="preserve"> - 2 Chambres de plus de 10 m² chacune.</w:t>
              <w:br/>
              <w:t xml:space="preserve"> - Salle de bains avec baignoire et cabine de douche.</w:t>
              <w:br/>
              <w:t xml:space="preserve"/>
              <w:br/>
              <w:t xml:space="preserve">DÉPENDANCES:</w:t>
              <w:br/>
              <w:t xml:space="preserve"> - Gîte /maison de 55 m² environ habitables  avec 2 chambres à l'étage et pièce à vivre de 33 m² avec cheminée.</w:t>
              <w:br/>
              <w:t xml:space="preserve"> - Maison de 85 m² environ habitables avec une pièce à vivre de 47 m² avec poêle à bois, cuisine aménagée, salle de douche et 3 chambres de 10 m² environ à l'étage. Cave intégrale bétonnée faisant office de rangement/atelier.</w:t>
              <w:br/>
              <w:t xml:space="preserve"> - Séchoir </w:t>
              <w:br/>
              <w:t xml:space="preserve"/>
              <w:br/>
              <w:t xml:space="preserve">DPE:</w:t>
              <w:br/>
              <w:t xml:space="preserve"> - Consommation énergétique (en énergie primaire): 311 KWHep/m²an</w:t>
              <w:br/>
              <w:t xml:space="preserve"> - Emission de gaz à effet de serre: 10 Kgco2/m²an</w:t>
              <w:br/>
              <w:t xml:space="preserve"/>
              <w:br/>
              <w:t xml:space="preserve">CHAUFFAGE:</w:t>
              <w:br/>
              <w:t xml:space="preserve"> - bois </w:t>
              <w:br/>
              <w:t xml:space="preserve"> - Electrique </w:t>
              <w:br/>
              <w:t xml:space="preserve"/>
              <w:br/>
              <w:t xml:space="preserve">EQUIPEMENTS DIVERS:</w:t>
              <w:br/>
              <w:t xml:space="preserve"> - Double vitrage sur la maison et d'habitation et le grand gîte.</w:t>
              <w:br/>
              <w:t xml:space="preserve"> - Fosse septique </w:t>
              <w:br/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SERVICES:</w:t>
              <w:br/>
              <w:t xml:space="preserve"> - Aéroport 1 heure environ.</w:t>
              <w:br/>
              <w:t xml:space="preserve"> - Autoroute 20 mn.</w:t>
              <w:br/>
              <w:t xml:space="preserve"> - Calme </w:t>
              <w:br/>
              <w:t xml:space="preserve"> - Chambre d'hôtes </w:t>
              <w:br/>
              <w:t xml:space="preserve"> - Commerces 10 mn.</w:t>
              <w:br/>
              <w:t xml:space="preserve"> - Dépendance </w:t>
              <w:br/>
              <w:t xml:space="preserve"> - Ecole 10 mn.</w:t>
              <w:br/>
              <w:t xml:space="preserve"> - Gare 15 mn.</w:t>
              <w:br/>
              <w:t xml:space="preserve"> - Gîtes </w:t>
              <w:br/>
              <w:t xml:space="preserve"> - Hôpital 15 mn.</w:t>
              <w:br/>
              <w:t xml:space="preserve"> - Internet / ADSL </w:t>
              <w:br/>
              <w:t xml:space="preserve"> - Puits, source ou citerne /citerne de 12m3.</w:t>
              <w:br/>
              <w:t xml:space="preserve"> - Vue </w:t>
              <w:br/>
              <w:t xml:space="preserve"> - Plain-pied </w:t>
              <w:br/>
              <w:t xml:space="preserve"/>
              <w:br/>
              <w:t xml:space="preserve">TERRAIN:</w:t>
              <w:br/>
              <w:t xml:space="preserve"> - Terrasse </w:t>
              <w:br/>
              <w:t xml:space="preserve"/>
              <w:br/>
              <w:t xml:space="preserve">OPTIONS WEB:</w:t>
              <w:br/>
              <w:t xml:space="preserve"> - Défilement </w:t>
              <w:br/>
              <w:t xml:space="preserve"/>
            </w:r>
          </w:p>
        </w:tc>
      </w:tr>
    </w:tbl>
    <w:p w:rsidR="000B6A9B" w:rsidRDefault="000B6A9B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/>
      </w:tblPr>
      <w:tblGrid>
        <w:gridCol w:w="4513"/>
        <w:gridCol w:w="4513"/>
      </w:tblGrid>
      <w:tr w:rsidR="00D8271B" w:rsidTr="00D8271B">
        <w:trPr>
          <w:cantSplit/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:rsidR="00D8271B" w:rsidRDefault="00D8271B" w:rsidP="00E8366F">
            <w:pPr>
              <w:pStyle w:val="titretableau"/>
            </w:pPr>
            <w:r>
              <w:t>Consommations</w:t>
            </w:r>
            <w:r w:rsidR="000030E2">
              <w:t xml:space="preserve"> </w:t>
            </w:r>
            <w:r>
              <w:t>énergétiques:</w:t>
            </w:r>
          </w:p>
        </w:tc>
      </w:tr>
      <w:tr w:rsidR="00D8271B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6200" cy="2387600"/>
                  <wp:effectExtent l="0" t="0" r="0" b="0"/>
                  <wp:docPr id="141802449" name="Picture 1" descr="https://files.activimmo.com/storage/etiquettes/photo/dpe/dpe-energie-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e.jpg"/>
                          <pic:cNvPicPr/>
                        </pic:nvPicPr>
                        <pic:blipFill>
                          <a:blip r:embed="rId270250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23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6200" cy="2387600"/>
                  <wp:effectExtent l="0" t="0" r="0" b="0"/>
                  <wp:docPr id="93875955" name="Picture 1" descr="https://files.activimmo.com/storage/etiquettes/photo/dpe/dpe-ges-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b.jpg"/>
                          <pic:cNvPicPr/>
                        </pic:nvPicPr>
                        <pic:blipFill>
                          <a:blip r:embed="rId270250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23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>311</w:t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>10</w:t>
            </w:r>
          </w:p>
        </w:tc>
      </w:tr>
      <w:tr w:rsidR="00D8271B" w:rsidRPr="0007608A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>Classe DPE -  E</w:t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>Classe GES -  B</w:t>
            </w:r>
          </w:p>
        </w:tc>
      </w:tr>
    </w:tbl>
    <w:p w:rsidR="000B6A9B" w:rsidRDefault="000B6A9B" w:rsidP="00640D96">
      <w:pPr>
        <w:jc w:val="center"/>
      </w:pPr>
    </w:p>
    <w:p w:rsidR="00E44332" w:rsidRDefault="00E44332" w:rsidP="00202442">
      <w:pPr>
        <w:pStyle w:val="Normal0"/>
        <w:jc w:val="center"/>
        <w:rPr>
          <w:rFonts w:ascii="Century Gothic" w:eastAsia="Century Gothic" w:hAnsi="Century Gothic"/>
          <w:b/>
          <w:sz w:val="18"/>
          <w:lang w:val="fr-FR"/>
        </w:rPr>
      </w:pPr>
      <w:r w:rsidRPr="0007608A">
        <w:rPr>
          <w:rFonts w:ascii="Century Gothic" w:eastAsia="Century Gothic" w:hAnsi="Century Gothic"/>
          <w:b/>
          <w:sz w:val="16"/>
          <w:lang w:val="fr-FR"/>
        </w:rPr>
        <w:t>Taxe foncière:</w:t>
      </w:r>
      <w:r w:rsidR="00E5763C" w:rsidRPr="00E5763C">
        <w:rPr>
          <w:lang w:val="fr-FR"/>
        </w:rPr>
        <w:t xml:space="preserve"> </w:t>
      </w:r>
      <w:r w:rsidR="001F59C5">
        <w:rPr>
          <w:rFonts w:ascii="Century Gothic" w:eastAsia="Century Gothic" w:hAnsi="Century Gothic"/>
          <w:b/>
          <w:sz w:val="18"/>
          <w:lang w:val="fr-FR"/>
        </w:rPr>
        <w:t xml:space="preserve">2 000 €</w:t>
        <w:br/>
        <w:t xml:space="preserve"/>
      </w:r>
    </w:p>
    <w:p w:rsidR="00E44332" w:rsidRPr="0007608A" w:rsidRDefault="00E44332" w:rsidP="00E44332">
      <w:pPr>
        <w:pStyle w:val="Normal0"/>
        <w:jc w:val="center"/>
        <w:rPr>
          <w:rFonts w:ascii="Century Gothic" w:eastAsia="Century Gothic" w:hAnsi="Century Gothic"/>
          <w:sz w:val="32"/>
          <w:lang w:val="fr-FR"/>
        </w:rPr>
      </w:pPr>
    </w:p>
    <w:p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  <w:r w:rsidRPr="0007608A">
        <w:rPr>
          <w:rFonts w:ascii="Century Gothic" w:eastAsia="Century Gothic" w:hAnsi="Century Gothic"/>
          <w:b/>
          <w:color w:val="000000"/>
          <w:lang w:val="fr-FR"/>
        </w:rPr>
        <w:t>Agent responsable du dossier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: Monsieur Fabrice BERNARD \ Email : fabriceber@gmail.com \ Tel : </w:t>
      </w: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 \ 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Mobile : 06.78.85.06.99</w:t>
      </w:r>
    </w:p>
    <w:p w:rsidR="00E44332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:rsidR="00E44332" w:rsidRPr="0007608A" w:rsidRDefault="00E44332" w:rsidP="00E44332">
      <w:pPr>
        <w:pStyle w:val="Normal0"/>
        <w:rPr>
          <w:rFonts w:ascii="Century Gothic" w:eastAsia="Century Gothic" w:hAnsi="Century Gothic"/>
          <w:color w:val="000000"/>
          <w:sz w:val="22"/>
          <w:u w:val="single"/>
          <w:lang w:val="fr-FR"/>
        </w:rPr>
      </w:pPr>
      <w:r w:rsidRPr="0007608A">
        <w:rPr>
          <w:rFonts w:ascii="Century Gothic" w:eastAsia="Century Gothic" w:hAnsi="Century Gothic"/>
          <w:color w:val="000000"/>
          <w:sz w:val="22"/>
          <w:u w:val="single"/>
          <w:lang w:val="fr-FR"/>
        </w:rPr>
        <w:t>Les informations sont données à titre informatif et non contractuel.</w:t>
      </w:r>
    </w:p>
    <w:p w:rsidR="000B6A9B" w:rsidRDefault="000B6A9B" w:rsidP="00640D96">
      <w:pPr>
        <w:jc w:val="center"/>
      </w:pPr>
    </w:p>
    <w:sectPr xmlns:w="http://schemas.openxmlformats.org/wordprocessingml/2006/main" xmlns:r="http://schemas.openxmlformats.org/officeDocument/2006/relationships" w:rsidR="000B6A9B" w:rsidSect="00640D96">
      <w:headerReference w:type="default" r:id="rId7"/>
      <w:footerReference w:type="default" r:id="rId8"/>
      <w:pgSz w:w="11907" w:h="16840" w:code="9"/>
      <w:pgMar w:top="720" w:right="720" w:bottom="720" w:left="720" w:header="709" w:footer="709" w:gutter="0"/>
      <w:pgBorders w:offsetFrom="page">
        <w:top w:val="single" w:sz="12" w:space="24" w:color="808080" w:themeColor="background1" w:themeShade="80"/>
        <w:left w:val="single" w:sz="12" w:space="24" w:color="808080" w:themeColor="background1" w:themeShade="80"/>
        <w:bottom w:val="single" w:sz="12" w:space="24" w:color="808080" w:themeColor="background1" w:themeShade="80"/>
        <w:right w:val="single" w:sz="12" w:space="24" w:color="808080" w:themeColor="background1" w:themeShade="80"/>
      </w:pgBorders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1B6" w:rsidRDefault="00E831B6" w:rsidP="00C83FB1">
      <w:pPr>
        <w:spacing w:after="0" w:line="240" w:lineRule="auto"/>
      </w:pPr>
      <w:r>
        <w:separator/>
      </w:r>
    </w:p>
  </w:endnote>
  <w:endnote w:type="continuationSeparator" w:id="1">
    <w:p w:rsidR="00E831B6" w:rsidRDefault="00E831B6" w:rsidP="00C8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FB1" w:rsidRPr="00C83FB1" w:rsidRDefault="00C83FB1" w:rsidP="00C83FB1">
    <w:pPr>
      <w:pStyle w:val="Normal0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1B6" w:rsidRDefault="00E831B6" w:rsidP="00C83FB1">
      <w:pPr>
        <w:spacing w:after="0" w:line="240" w:lineRule="auto"/>
      </w:pPr>
      <w:r>
        <w:separator/>
      </w:r>
    </w:p>
  </w:footnote>
  <w:footnote w:type="continuationSeparator" w:id="1">
    <w:p w:rsidR="00E831B6" w:rsidRDefault="00E831B6" w:rsidP="00C8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772" w:rsidRDefault="00CD6772" w:rsidP="00CD6772">
    <w:pPr>
      <w:pStyle w:val="Header"/>
      <w:jc w:val="center"/>
    </w:pPr>
    <w:r w:rsidRPr="00EF7B12">
      <w:rPr>
        <w:rFonts w:ascii="Times New Roman" w:eastAsia="Times New Roman" w:hAnsi="Times New Roman"/>
        <w:noProof/>
        <w:lang w:val="en-US"/>
      </w:rPr>
      <w:drawing>
        <wp:inline distT="0" distB="0" distL="0" distR="0">
          <wp:extent cx="2670048" cy="1088298"/>
          <wp:effectExtent l="0" t="0" r="0" b="0"/>
          <wp:docPr id="212856225" name="Picture 212856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104" cy="1100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78F" w:rsidRDefault="00E9578F" w:rsidP="00CD677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08">
    <w:multiLevelType w:val="hybridMultilevel"/>
    <w:lvl w:ilvl="0" w:tplc="77684088">
      <w:start w:val="1"/>
      <w:numFmt w:val="decimal"/>
      <w:lvlText w:val="%1."/>
      <w:lvlJc w:val="left"/>
      <w:pPr>
        <w:ind w:left="720" w:hanging="360"/>
      </w:pPr>
    </w:lvl>
    <w:lvl w:ilvl="1" w:tplc="77684088" w:tentative="1">
      <w:start w:val="1"/>
      <w:numFmt w:val="lowerLetter"/>
      <w:lvlText w:val="%2."/>
      <w:lvlJc w:val="left"/>
      <w:pPr>
        <w:ind w:left="1440" w:hanging="360"/>
      </w:pPr>
    </w:lvl>
    <w:lvl w:ilvl="2" w:tplc="77684088" w:tentative="1">
      <w:start w:val="1"/>
      <w:numFmt w:val="lowerRoman"/>
      <w:lvlText w:val="%3."/>
      <w:lvlJc w:val="right"/>
      <w:pPr>
        <w:ind w:left="2160" w:hanging="180"/>
      </w:pPr>
    </w:lvl>
    <w:lvl w:ilvl="3" w:tplc="77684088" w:tentative="1">
      <w:start w:val="1"/>
      <w:numFmt w:val="decimal"/>
      <w:lvlText w:val="%4."/>
      <w:lvlJc w:val="left"/>
      <w:pPr>
        <w:ind w:left="2880" w:hanging="360"/>
      </w:pPr>
    </w:lvl>
    <w:lvl w:ilvl="4" w:tplc="77684088" w:tentative="1">
      <w:start w:val="1"/>
      <w:numFmt w:val="lowerLetter"/>
      <w:lvlText w:val="%5."/>
      <w:lvlJc w:val="left"/>
      <w:pPr>
        <w:ind w:left="3600" w:hanging="360"/>
      </w:pPr>
    </w:lvl>
    <w:lvl w:ilvl="5" w:tplc="77684088" w:tentative="1">
      <w:start w:val="1"/>
      <w:numFmt w:val="lowerRoman"/>
      <w:lvlText w:val="%6."/>
      <w:lvlJc w:val="right"/>
      <w:pPr>
        <w:ind w:left="4320" w:hanging="180"/>
      </w:pPr>
    </w:lvl>
    <w:lvl w:ilvl="6" w:tplc="77684088" w:tentative="1">
      <w:start w:val="1"/>
      <w:numFmt w:val="decimal"/>
      <w:lvlText w:val="%7."/>
      <w:lvlJc w:val="left"/>
      <w:pPr>
        <w:ind w:left="5040" w:hanging="360"/>
      </w:pPr>
    </w:lvl>
    <w:lvl w:ilvl="7" w:tplc="77684088" w:tentative="1">
      <w:start w:val="1"/>
      <w:numFmt w:val="lowerLetter"/>
      <w:lvlText w:val="%8."/>
      <w:lvlJc w:val="left"/>
      <w:pPr>
        <w:ind w:left="5760" w:hanging="360"/>
      </w:pPr>
    </w:lvl>
    <w:lvl w:ilvl="8" w:tplc="77684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07">
    <w:multiLevelType w:val="hybridMultilevel"/>
    <w:lvl w:ilvl="0" w:tplc="63309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7BCF02F3"/>
    <w:multiLevelType w:val="singleLevel"/>
    <w:tmpl w:val="AF8AC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>
    <w:nsid w:val="7DB61518"/>
    <w:multiLevelType w:val="singleLevel"/>
    <w:tmpl w:val="E604B892"/>
    <w:lvl w:ilvl="0">
      <w:start w:val="1"/>
      <w:numFmt w:val="bullet"/>
      <w:pStyle w:val="Dtail"/>
      <w:lvlText w:val=""/>
      <w:lvlJc w:val="left"/>
      <w:pPr>
        <w:tabs>
          <w:tab w:val="num" w:pos="363"/>
        </w:tabs>
        <w:ind w:left="363" w:hanging="36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1"/>
  </w:num>
  <w:num w:numId="2">
    <w:abstractNumId w:val="0"/>
  </w:num>
  <w:num w:numId="5307">
    <w:abstractNumId w:val="5307"/>
  </w:num>
  <w:num w:numId="5308">
    <w:abstractNumId w:val="53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D96"/>
    <w:rsid w:val="000030E2"/>
    <w:rsid w:val="00026058"/>
    <w:rsid w:val="00074715"/>
    <w:rsid w:val="000B4F69"/>
    <w:rsid w:val="000B6A9B"/>
    <w:rsid w:val="00100E86"/>
    <w:rsid w:val="001F48FB"/>
    <w:rsid w:val="001F59C5"/>
    <w:rsid w:val="00202442"/>
    <w:rsid w:val="0020567D"/>
    <w:rsid w:val="00240DB0"/>
    <w:rsid w:val="00250C73"/>
    <w:rsid w:val="0029455F"/>
    <w:rsid w:val="00307730"/>
    <w:rsid w:val="00462347"/>
    <w:rsid w:val="0047461B"/>
    <w:rsid w:val="00487CFD"/>
    <w:rsid w:val="005038C4"/>
    <w:rsid w:val="00504641"/>
    <w:rsid w:val="00507BF9"/>
    <w:rsid w:val="00546702"/>
    <w:rsid w:val="00583F05"/>
    <w:rsid w:val="0059440F"/>
    <w:rsid w:val="00626F6C"/>
    <w:rsid w:val="00640D96"/>
    <w:rsid w:val="006B6C27"/>
    <w:rsid w:val="007A4D6A"/>
    <w:rsid w:val="007C6B21"/>
    <w:rsid w:val="007E0651"/>
    <w:rsid w:val="0080501F"/>
    <w:rsid w:val="00806D96"/>
    <w:rsid w:val="00854609"/>
    <w:rsid w:val="00887C0E"/>
    <w:rsid w:val="008B792E"/>
    <w:rsid w:val="008D15C0"/>
    <w:rsid w:val="00994C55"/>
    <w:rsid w:val="00A36121"/>
    <w:rsid w:val="00AA63E0"/>
    <w:rsid w:val="00B01649"/>
    <w:rsid w:val="00B269BA"/>
    <w:rsid w:val="00B53E05"/>
    <w:rsid w:val="00BA2CDC"/>
    <w:rsid w:val="00BE2DED"/>
    <w:rsid w:val="00C83FB1"/>
    <w:rsid w:val="00CB6CC0"/>
    <w:rsid w:val="00CD6772"/>
    <w:rsid w:val="00D64F51"/>
    <w:rsid w:val="00D8271B"/>
    <w:rsid w:val="00E24C1A"/>
    <w:rsid w:val="00E40437"/>
    <w:rsid w:val="00E44332"/>
    <w:rsid w:val="00E5763C"/>
    <w:rsid w:val="00E831B6"/>
    <w:rsid w:val="00E9578F"/>
    <w:rsid w:val="00E958F3"/>
    <w:rsid w:val="00EA190A"/>
    <w:rsid w:val="00ED196B"/>
    <w:rsid w:val="00F455CF"/>
    <w:rsid w:val="00F91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92E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640D9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kern w:val="0"/>
      <w:sz w:val="24"/>
      <w:szCs w:val="20"/>
    </w:rPr>
  </w:style>
  <w:style w:type="table" w:styleId="TableGrid">
    <w:name w:val="Table Grid"/>
    <w:basedOn w:val="TableNormal"/>
    <w:uiPriority w:val="39"/>
    <w:rsid w:val="00640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FB1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FB1"/>
    <w:rPr>
      <w:lang w:val="fr-FR"/>
    </w:rPr>
  </w:style>
  <w:style w:type="paragraph" w:customStyle="1" w:styleId="titretableau">
    <w:name w:val="titre tableau"/>
    <w:basedOn w:val="Normal"/>
    <w:qFormat/>
    <w:rsid w:val="0080501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57" w:after="57" w:line="240" w:lineRule="auto"/>
      <w:jc w:val="center"/>
    </w:pPr>
    <w:rPr>
      <w:rFonts w:ascii="Century Gothic" w:eastAsia="Century Gothic" w:hAnsi="Century Gothic" w:cs="Times New Roman"/>
      <w:b/>
      <w:kern w:val="0"/>
      <w:sz w:val="24"/>
      <w:szCs w:val="20"/>
      <w:lang w:val="en-US"/>
    </w:rPr>
  </w:style>
  <w:style w:type="paragraph" w:customStyle="1" w:styleId="Dtail">
    <w:name w:val="Détail"/>
    <w:basedOn w:val="Normal"/>
    <w:qFormat/>
    <w:rsid w:val="0080501F"/>
    <w:pPr>
      <w:numPr>
        <w:numId w:val="1"/>
      </w:numPr>
      <w:spacing w:before="57" w:after="57" w:line="240" w:lineRule="auto"/>
    </w:pPr>
    <w:rPr>
      <w:rFonts w:ascii="Century Gothic" w:eastAsia="Century Gothic" w:hAnsi="Century Gothic" w:cs="Times New Roman"/>
      <w:kern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CDC"/>
    <w:rPr>
      <w:rFonts w:ascii="Tahoma" w:hAnsi="Tahoma" w:cs="Tahoma"/>
      <w:sz w:val="16"/>
      <w:szCs w:val="16"/>
      <w:lang w:val="fr-FR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883730944" Type="http://schemas.openxmlformats.org/officeDocument/2006/relationships/comments" Target="comments.xml"/><Relationship Id="rId804373682" Type="http://schemas.microsoft.com/office/2011/relationships/commentsExtended" Target="commentsExtended.xml"/><Relationship Id="rId27025052" Type="http://schemas.openxmlformats.org/officeDocument/2006/relationships/image" Target="media/imgrId27025052.jpeg"/><Relationship Id="rId27025053" Type="http://schemas.openxmlformats.org/officeDocument/2006/relationships/image" Target="media/imgrId27025053.jpeg"/><Relationship Id="rId27025054" Type="http://schemas.openxmlformats.org/officeDocument/2006/relationships/image" Target="media/imgrId27025054.jpeg"/><Relationship Id="rId27025055" Type="http://schemas.openxmlformats.org/officeDocument/2006/relationships/image" Target="media/imgrId27025055.jpeg"/><Relationship Id="rId27025056" Type="http://schemas.openxmlformats.org/officeDocument/2006/relationships/image" Target="media/imgrId27025056.jpeg"/><Relationship Id="rId27025057" Type="http://schemas.openxmlformats.org/officeDocument/2006/relationships/image" Target="media/imgrId27025057.jpeg"/><Relationship Id="rId27025058" Type="http://schemas.openxmlformats.org/officeDocument/2006/relationships/image" Target="media/imgrId27025058.jpeg"/><Relationship Id="rId27025059" Type="http://schemas.openxmlformats.org/officeDocument/2006/relationships/image" Target="media/imgrId27025059.jpeg"/><Relationship Id="rId27025060" Type="http://schemas.openxmlformats.org/officeDocument/2006/relationships/image" Target="media/imgrId27025060.jpeg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 logiciel</cp:lastModifiedBy>
  <cp:revision>46</cp:revision>
  <dcterms:created xsi:type="dcterms:W3CDTF">2023-10-02T06:54:00Z</dcterms:created>
  <dcterms:modified xsi:type="dcterms:W3CDTF">2024-02-09T12:18:00Z</dcterms:modified>
</cp:coreProperties>
</file>