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8421 </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PARKER</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31 chemin du chêne - La Selve, 24290 LA CHAPELLE-AUBAREIL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sz w:val="22"/>
          <w:u w:val="single"/>
        </w:rPr>
      </w:pPr>
      <w:r>
        <w:rPr>
          <w:b/>
          <w:sz w:val="22"/>
          <w:u w:val="single"/>
        </w:rPr>
        <w:t xml:space="preserve">1. Situation - Désignation</w:t>
      </w:r>
      <w:r>
        <w:rPr>
          <w:b/>
          <w:sz w:val="22"/>
          <w:u w:val="single"/>
        </w:rPr>
        <w:t xml:space="preserve"> </w:t>
      </w:r>
      <w:r>
        <w:rPr>
          <w:b/>
          <w:sz w:val="22"/>
          <w:u w:val="single"/>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rPr>
      </w:pPr>
      <w:r>
        <w:rPr>
          <w:color w:val="auto"/>
          <w:sz w:val="14"/>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bCs/>
          <w:color w:val="auto"/>
          <w:sz w:val="23"/>
          <w:szCs w:val="23"/>
          <w:highlight w:val="none"/>
        </w:rPr>
      </w:pPr>
      <w:r>
        <w:rPr>
          <w:b/>
          <w:bCs/>
          <w:color w:val="auto"/>
          <w:sz w:val="23"/>
          <w:highlight w:val="none"/>
        </w:rPr>
        <w:t xml:space="preserve">Maison contemporaine avec piscine et dépendance. Ensemble cadastré au numéro 182 section AE pour une contenance totale d’environ 1740 m², sis : 31 chemin de chêne, 24290 LA CHAPELLE AUBAREIL.</w:t>
      </w:r>
      <w:r>
        <w:rPr>
          <w:b/>
          <w:bCs/>
          <w:color w:val="auto"/>
          <w:sz w:val="23"/>
          <w:highlight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bCs/>
          <w:color w:val="auto"/>
          <w:sz w:val="23"/>
          <w:szCs w:val="23"/>
        </w:rPr>
      </w:pPr>
      <w:r>
        <w:rPr>
          <w:b/>
          <w:bCs/>
          <w:color w:val="auto"/>
          <w:sz w:val="23"/>
          <w:highlight w:val="none"/>
        </w:rPr>
      </w:r>
      <w:r>
        <w:rPr>
          <w:b/>
          <w:bCs/>
          <w:color w:val="auto"/>
          <w:sz w:val="23"/>
          <w:highlight w:val="none"/>
        </w:rP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333 000 €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rFonts w:ascii="Verdana" w:hAnsi="Verdana"/>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 </w:t>
      </w:r>
      <w:r>
        <w:rPr>
          <w:b/>
          <w:sz w:val="22"/>
        </w:rPr>
        <w:t xml:space="preserve">16 000 €</w:t>
      </w:r>
      <w:r>
        <w:rPr>
          <w:sz w:val="22"/>
        </w:rPr>
        <w:t xml:space="preserve"> </w:t>
      </w:r>
      <w:r>
        <w:rPr>
          <w:b/>
          <w:sz w:val="22"/>
        </w:rPr>
        <w:t xml:space="preserve">TTC soit </w:t>
      </w:r>
      <w:r>
        <w:rPr>
          <w:rFonts w:cs="Arial"/>
          <w:b/>
          <w:sz w:val="22"/>
          <w:szCs w:val="22"/>
        </w:rPr>
        <w:t xml:space="preserve">4.80%</w:t>
      </w:r>
      <w:r>
        <w:rPr>
          <w:b/>
          <w:sz w:val="28"/>
          <w:szCs w:val="24"/>
        </w:rPr>
        <w:t xml:space="preserve"> </w:t>
      </w:r>
      <w:r>
        <w:rPr>
          <w:b/>
          <w:sz w:val="22"/>
        </w:rPr>
        <w:t xml:space="preserve">du prix net vendeur, soit un prix affiché Honoraires d'agences inclus de </w:t>
      </w:r>
      <w:r>
        <w:rPr>
          <w:b/>
          <w:sz w:val="22"/>
        </w:rPr>
        <w:t xml:space="preserve">349 000 €</w:t>
      </w:r>
      <w:r>
        <w:rPr>
          <w:b/>
          <w:sz w:val="22"/>
        </w:rPr>
        <w:t xml:space="preserve">.</w:t>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cas d'une vente par son intermédiaire, hormis l'audit énergétique.</w:t>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73986777c134342c5"/>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Immo,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29666777c134342e1"/>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58496777c134342ff"/>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21756777c1343431d"/>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88536777c13434334"/>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35876777c13434349"/>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38496777c1343436d"/>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48926777c13434385"/>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16166777c134343a9"/>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pouvoirs vous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rPr>
          <w:sz w:val="22"/>
        </w:rP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3 janvier 2025</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.PARKER</w:t>
      </w:r>
      <w:r>
        <w:rPr>
          <w:color w:val="auto"/>
        </w:rPr>
        <w:t xml:space="preserve"> </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31 chemin du chêne - La Selve, 24290 LA CHAPELLE-AUBAREIL</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3 janvier 2025</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PARKER</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16 000 € </w:t>
      </w:r>
      <w:r>
        <w:rPr>
          <w:sz w:val="22"/>
        </w:rPr>
        <w:t xml:space="preserve">TTC soit </w:t>
      </w:r>
      <w:r>
        <w:rPr>
          <w:sz w:val="22"/>
        </w:rPr>
        <w:t xml:space="preserve">4.80%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3 janvier 2025</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13</cp:revision>
  <dcterms:created xsi:type="dcterms:W3CDTF">2024-05-21T09:03:00Z</dcterms:created>
  <dcterms:modified xsi:type="dcterms:W3CDTF">2025-01-03T10:56:37Z</dcterms:modified>
</cp:coreProperties>
</file>