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ind w:left="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Claude JOINEL et Madame Martine NOBLE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39 rue Général Foy ,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highlight w:val="none"/>
          <w:u w:val="single"/>
        </w:rPr>
        <w:t xml:space="preserve">Maison entièrement rénovée avec cour et garage. Ensemble cadastré aux numéros 355 et 360 section AP pour une contenance totale de 242 m², sis : 39 rue du général FOY, 24290 MONTIGNAC.</w:t>
      </w:r>
      <w:r>
        <w:rPr>
          <w:rFonts w:eastAsia="Times New Roman" w:cs="Arial"/>
          <w:b/>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260 000 €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15 600 €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18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MP113820</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JOINEL- NOBLE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 Claude /Martine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39 rue Général Foy ,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18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 Claude /Martine </w:t>
      </w:r>
      <w:r>
        <w:rPr>
          <w:rFonts w:eastAsia="Times New Roman" w:cs="Arial"/>
          <w:b/>
          <w:sz w:val="20"/>
          <w:shd w:val="clear" w:color="auto" w:fill="c0c0c0"/>
          <w:lang w:val="fr-FR"/>
        </w:rPr>
        <w:t xml:space="preserve">JOINEL- NOBLE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15 600 €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18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8</cp:revision>
  <dcterms:created xsi:type="dcterms:W3CDTF">2024-05-21T09:04:00Z</dcterms:created>
  <dcterms:modified xsi:type="dcterms:W3CDTF">2024-06-18T14:52:13Z</dcterms:modified>
</cp:coreProperties>
</file>