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108835144" name="Picture 1" descr="https://gildc.activimmo.ovh/pic/615x415/06gildc6502705p6051953ifq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705p6051953ifqwd.jpg"/>
                    <pic:cNvPicPr/>
                  </pic:nvPicPr>
                  <pic:blipFill>
                    <a:blip r:embed="rId907086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MP113833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143 000 €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Parfait pied-à-terre à Montignac! Petite maison avec cour, entièrement rénovée avec climatisation réversible. 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A Montignac-Lascaux, parfait pied-à-terre, pour cette maison dont l'intérieur a été rénové avec soin. Elle fait environ 60 m² On trouve une belle pièce principale, deux chambres, une salle d'eau, une remise et une buanderie. Une petite cour permet de manger à l'extérieur. Il est assez facile de se garer devant la maison. Potentiel locatif saisonnier démontré.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61565176" name="Picture 1" descr="https://gildc.activimmo.ovh/pic/290x195/06gildc6502705p6051952hpry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705p6051952hpryy.jpg"/>
                                <pic:cNvPicPr/>
                              </pic:nvPicPr>
                              <pic:blipFill>
                                <a:blip r:embed="rId907086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23410092" name="Picture 1" descr="https://gildc.activimmo.ovh/pic/290x195/06gildc6502705p6051957uccm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705p6051957uccmt.jpg"/>
                                <pic:cNvPicPr/>
                              </pic:nvPicPr>
                              <pic:blipFill>
                                <a:blip r:embed="rId907086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43838161" name="Picture 1" descr="https://gildc.activimmo.ovh/pic/290x195/06gildc6502705p6051956ondr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705p6051956ondrv.jpg"/>
                                <pic:cNvPicPr/>
                              </pic:nvPicPr>
                              <pic:blipFill>
                                <a:blip r:embed="rId907086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71245034" name="Picture 1" descr="https://gildc.activimmo.ovh/pic/290x195/06gildc6502705p6051946nqp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705p6051946nqpji.jpg"/>
                                <pic:cNvPicPr/>
                              </pic:nvPicPr>
                              <pic:blipFill>
                                <a:blip r:embed="rId907086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02302545" name="Picture 1" descr="https://gildc.activimmo.ovh/pic/290x195/06gildc6502705p6051941dzp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705p6051941dzpab.jpg"/>
                                <pic:cNvPicPr/>
                              </pic:nvPicPr>
                              <pic:blipFill>
                                <a:blip r:embed="rId907086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35835517" name="Picture 1" descr="https://gildc.activimmo.ovh/pic/290x195/06gildc6502705p6051958ctpc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705p6051958ctpcq.jpg"/>
                                <pic:cNvPicPr/>
                              </pic:nvPicPr>
                              <pic:blipFill>
                                <a:blip r:embed="rId907086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60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20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22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2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3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Electricité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Buanderie </w:t>
              <w:br/>
              <w:t xml:space="preserve"> - Chambre de 8 m².</w:t>
              <w:br/>
              <w:t xml:space="preserve"> - Hall d'entrée </w:t>
              <w:br/>
              <w:t xml:space="preserve"> - Pièce /grande remise de 15 m²/ possibilité de faire une salle d'eau attenante à la chambre.</w:t>
              <w:br/>
              <w:t xml:space="preserve"/>
              <w:br/>
              <w:t xml:space="preserve">1ER ÉTAGE:</w:t>
              <w:br/>
              <w:t xml:space="preserve"> - Balcon </w:t>
              <w:br/>
              <w:t xml:space="preserve"> - Chambre de 9 m².</w:t>
              <w:br/>
              <w:t xml:space="preserve"> - Pièce de vie de 22 m² avec cusine ouverte.</w:t>
              <w:br/>
              <w:t xml:space="preserve"> - Salle d'eau de 4 m².</w:t>
              <w:br/>
              <w:t xml:space="preserve"/>
              <w:br/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Climatisation réversible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45 mn environ.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Ruisseau, Rivière ou Etang /rivière à proximité.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Cour fermée.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53048" cy="2434107"/>
                  <wp:effectExtent l="0" t="0" r="0" b="0"/>
                  <wp:docPr id="195082167" name="Picture 1" descr="https://files.activimmo.com/storage/etiquettes/photo/dpe/dpe-energie-enco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ncours.jpg"/>
                          <pic:cNvPicPr/>
                        </pic:nvPicPr>
                        <pic:blipFill>
                          <a:blip r:embed="rId907086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48" cy="243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53048" cy="2434107"/>
                  <wp:effectExtent l="0" t="0" r="0" b="0"/>
                  <wp:docPr id="784497510" name="Picture 1" descr="https://files.activimmo.com/storage/etiquettes/photo/dpe/dpe-energie-enco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ncours.jpg"/>
                          <pic:cNvPicPr/>
                        </pic:nvPicPr>
                        <pic:blipFill>
                          <a:blip r:embed="rId907086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48" cy="243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99">
    <w:multiLevelType w:val="hybridMultilevel"/>
    <w:lvl w:ilvl="0" w:tplc="82923110">
      <w:start w:val="1"/>
      <w:numFmt w:val="decimal"/>
      <w:lvlText w:val="%1."/>
      <w:lvlJc w:val="left"/>
      <w:pPr>
        <w:ind w:left="720" w:hanging="360"/>
      </w:pPr>
    </w:lvl>
    <w:lvl w:ilvl="1" w:tplc="82923110" w:tentative="1">
      <w:start w:val="1"/>
      <w:numFmt w:val="lowerLetter"/>
      <w:lvlText w:val="%2."/>
      <w:lvlJc w:val="left"/>
      <w:pPr>
        <w:ind w:left="1440" w:hanging="360"/>
      </w:pPr>
    </w:lvl>
    <w:lvl w:ilvl="2" w:tplc="82923110" w:tentative="1">
      <w:start w:val="1"/>
      <w:numFmt w:val="lowerRoman"/>
      <w:lvlText w:val="%3."/>
      <w:lvlJc w:val="right"/>
      <w:pPr>
        <w:ind w:left="2160" w:hanging="180"/>
      </w:pPr>
    </w:lvl>
    <w:lvl w:ilvl="3" w:tplc="82923110" w:tentative="1">
      <w:start w:val="1"/>
      <w:numFmt w:val="decimal"/>
      <w:lvlText w:val="%4."/>
      <w:lvlJc w:val="left"/>
      <w:pPr>
        <w:ind w:left="2880" w:hanging="360"/>
      </w:pPr>
    </w:lvl>
    <w:lvl w:ilvl="4" w:tplc="82923110" w:tentative="1">
      <w:start w:val="1"/>
      <w:numFmt w:val="lowerLetter"/>
      <w:lvlText w:val="%5."/>
      <w:lvlJc w:val="left"/>
      <w:pPr>
        <w:ind w:left="3600" w:hanging="360"/>
      </w:pPr>
    </w:lvl>
    <w:lvl w:ilvl="5" w:tplc="82923110" w:tentative="1">
      <w:start w:val="1"/>
      <w:numFmt w:val="lowerRoman"/>
      <w:lvlText w:val="%6."/>
      <w:lvlJc w:val="right"/>
      <w:pPr>
        <w:ind w:left="4320" w:hanging="180"/>
      </w:pPr>
    </w:lvl>
    <w:lvl w:ilvl="6" w:tplc="82923110" w:tentative="1">
      <w:start w:val="1"/>
      <w:numFmt w:val="decimal"/>
      <w:lvlText w:val="%7."/>
      <w:lvlJc w:val="left"/>
      <w:pPr>
        <w:ind w:left="5040" w:hanging="360"/>
      </w:pPr>
    </w:lvl>
    <w:lvl w:ilvl="7" w:tplc="82923110" w:tentative="1">
      <w:start w:val="1"/>
      <w:numFmt w:val="lowerLetter"/>
      <w:lvlText w:val="%8."/>
      <w:lvlJc w:val="left"/>
      <w:pPr>
        <w:ind w:left="5760" w:hanging="360"/>
      </w:pPr>
    </w:lvl>
    <w:lvl w:ilvl="8" w:tplc="82923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8">
    <w:multiLevelType w:val="hybridMultilevel"/>
    <w:lvl w:ilvl="0" w:tplc="55773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1998">
    <w:abstractNumId w:val="1998"/>
  </w:num>
  <w:num w:numId="1999">
    <w:abstractNumId w:val="19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9374781" Type="http://schemas.openxmlformats.org/officeDocument/2006/relationships/comments" Target="comments.xml"/><Relationship Id="rId325347457" Type="http://schemas.microsoft.com/office/2011/relationships/commentsExtended" Target="commentsExtended.xml"/><Relationship Id="rId90708675" Type="http://schemas.openxmlformats.org/officeDocument/2006/relationships/image" Target="media/imgrId90708675.jpeg"/><Relationship Id="rId90708676" Type="http://schemas.openxmlformats.org/officeDocument/2006/relationships/image" Target="media/imgrId90708676.jpeg"/><Relationship Id="rId90708677" Type="http://schemas.openxmlformats.org/officeDocument/2006/relationships/image" Target="media/imgrId90708677.jpeg"/><Relationship Id="rId90708678" Type="http://schemas.openxmlformats.org/officeDocument/2006/relationships/image" Target="media/imgrId90708678.jpeg"/><Relationship Id="rId90708679" Type="http://schemas.openxmlformats.org/officeDocument/2006/relationships/image" Target="media/imgrId90708679.jpeg"/><Relationship Id="rId90708680" Type="http://schemas.openxmlformats.org/officeDocument/2006/relationships/image" Target="media/imgrId90708680.jpeg"/><Relationship Id="rId90708681" Type="http://schemas.openxmlformats.org/officeDocument/2006/relationships/image" Target="media/imgrId90708681.jpeg"/><Relationship Id="rId90708682" Type="http://schemas.openxmlformats.org/officeDocument/2006/relationships/image" Target="media/imgrId90708682.jpeg"/><Relationship Id="rId90708683" Type="http://schemas.openxmlformats.org/officeDocument/2006/relationships/image" Target="media/imgrId90708683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