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6288678a355e95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Bruno </w:t>
      </w:r>
      <w:r>
        <w:rPr>
          <w:rFonts w:eastAsia="Times New Roman" w:cs="Arial"/>
          <w:b/>
          <w:sz w:val="22"/>
          <w:shd w:val="clear" w:color="auto" w:fill="c0c0c0"/>
        </w:rPr>
        <w:t xml:space="preserve">HONDIER</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5 rue des Tanneries,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u w:val="single"/>
        </w:rPr>
        <w:t xml:space="preserve">1/ Situation - Désignation : </w:t>
      </w:r>
      <w:r>
        <w:rPr>
          <w:rFonts w:eastAsia="Times New Roman" w:cs="Arial"/>
          <w:b/>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sz w:val="22"/>
          <w:highlight w:val="none"/>
          <w:shd w:val="clear" w:color="auto" w:fill="c0c0c0"/>
        </w:rPr>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u w:val="single"/>
        </w:rPr>
      </w:r>
      <w:r>
        <w:rPr>
          <w:rFonts w:eastAsia="Times New Roman" w:cs="Arial"/>
          <w:b/>
          <w:sz w:val="22"/>
          <w:shd w:val="clear" w:color="auto" w:fill="c0c0c0"/>
        </w:rPr>
        <w:t xml:space="preserve">Immeuble en pierre comprenant 2 garages en rdc et un appartement d'environ 100m² à l'étage. Ensemble cadastré au numéro 482 section AP pour une contenance totale d’environ 124 m² sis : 22 rue de la Liberté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140 000 €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8 400 €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17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MP113884</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HONDIER</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Bruno</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5 rue des Tanneries,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17 janvier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 </w:t>
      </w:r>
      <w:r>
        <w:rPr>
          <w:rFonts w:eastAsia="Times New Roman" w:cs="Arial"/>
          <w:b/>
          <w:sz w:val="20"/>
          <w:shd w:val="clear" w:color="auto" w:fill="c0c0c0"/>
          <w:lang w:val="fr-FR"/>
        </w:rPr>
        <w:t xml:space="preserve">Bruno </w:t>
      </w:r>
      <w:r>
        <w:rPr>
          <w:rFonts w:eastAsia="Times New Roman" w:cs="Arial"/>
          <w:b/>
          <w:sz w:val="20"/>
          <w:shd w:val="clear" w:color="auto" w:fill="c0c0c0"/>
          <w:lang w:val="fr-FR"/>
        </w:rPr>
        <w:t xml:space="preserve">HONDIER</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8 400 €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17 janvier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2025-01-17T10:55:25Z</dcterms:modified>
</cp:coreProperties>
</file>