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8324  du 2023-06-09 00:00:00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8 Bussac 24210 SAINTE-ORSE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Société SCI LA GERMINIE </w:t>
            </w:r>
          </w:p>
          <w:p>
            <w:pPr>
              <w:pStyle w:val="[Normal]"/>
              <w:jc w:val="center"/>
            </w:pPr>
            <w:r>
              <w:t xml:space="preserve">Bussac 24210 SAINTE-ORSE</w:t>
            </w:r>
          </w:p>
          <w:p>
            <w:pPr>
              <w:pStyle w:val="[Normal]"/>
              <w:jc w:val="center"/>
            </w:pPr>
            <w:r>
              <w:t xml:space="preserve">0553052009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350 000 €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19 005 €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 xmlns:w="http://schemas.openxmlformats.org/wordprocessingml/2006/main" xmlns:r="http://schemas.openxmlformats.org/officeDocument/2006/relationships"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18423">
    <w:multiLevelType w:val="hybridMultilevel"/>
    <w:lvl w:ilvl="0" w:tplc="11635180">
      <w:start w:val="1"/>
      <w:numFmt w:val="decimal"/>
      <w:lvlText w:val="%1."/>
      <w:lvlJc w:val="left"/>
      <w:pPr>
        <w:ind w:left="720" w:hanging="360"/>
      </w:pPr>
    </w:lvl>
    <w:lvl w:ilvl="1" w:tplc="11635180" w:tentative="1">
      <w:start w:val="1"/>
      <w:numFmt w:val="lowerLetter"/>
      <w:lvlText w:val="%2."/>
      <w:lvlJc w:val="left"/>
      <w:pPr>
        <w:ind w:left="1440" w:hanging="360"/>
      </w:pPr>
    </w:lvl>
    <w:lvl w:ilvl="2" w:tplc="11635180" w:tentative="1">
      <w:start w:val="1"/>
      <w:numFmt w:val="lowerRoman"/>
      <w:lvlText w:val="%3."/>
      <w:lvlJc w:val="right"/>
      <w:pPr>
        <w:ind w:left="2160" w:hanging="180"/>
      </w:pPr>
    </w:lvl>
    <w:lvl w:ilvl="3" w:tplc="11635180" w:tentative="1">
      <w:start w:val="1"/>
      <w:numFmt w:val="decimal"/>
      <w:lvlText w:val="%4."/>
      <w:lvlJc w:val="left"/>
      <w:pPr>
        <w:ind w:left="2880" w:hanging="360"/>
      </w:pPr>
    </w:lvl>
    <w:lvl w:ilvl="4" w:tplc="11635180" w:tentative="1">
      <w:start w:val="1"/>
      <w:numFmt w:val="lowerLetter"/>
      <w:lvlText w:val="%5."/>
      <w:lvlJc w:val="left"/>
      <w:pPr>
        <w:ind w:left="3600" w:hanging="360"/>
      </w:pPr>
    </w:lvl>
    <w:lvl w:ilvl="5" w:tplc="11635180" w:tentative="1">
      <w:start w:val="1"/>
      <w:numFmt w:val="lowerRoman"/>
      <w:lvlText w:val="%6."/>
      <w:lvlJc w:val="right"/>
      <w:pPr>
        <w:ind w:left="4320" w:hanging="180"/>
      </w:pPr>
    </w:lvl>
    <w:lvl w:ilvl="6" w:tplc="11635180" w:tentative="1">
      <w:start w:val="1"/>
      <w:numFmt w:val="decimal"/>
      <w:lvlText w:val="%7."/>
      <w:lvlJc w:val="left"/>
      <w:pPr>
        <w:ind w:left="5040" w:hanging="360"/>
      </w:pPr>
    </w:lvl>
    <w:lvl w:ilvl="7" w:tplc="11635180" w:tentative="1">
      <w:start w:val="1"/>
      <w:numFmt w:val="lowerLetter"/>
      <w:lvlText w:val="%8."/>
      <w:lvlJc w:val="left"/>
      <w:pPr>
        <w:ind w:left="5760" w:hanging="360"/>
      </w:pPr>
    </w:lvl>
    <w:lvl w:ilvl="8" w:tplc="11635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22">
    <w:multiLevelType w:val="hybridMultilevel"/>
    <w:lvl w:ilvl="0" w:tplc="75725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18422">
    <w:abstractNumId w:val="18422"/>
  </w:num>
  <w:num w:numId="18423">
    <w:abstractNumId w:val="1842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 standalone="yes"?>
<Relationships xmlns="http://schemas.openxmlformats.org/package/2006/relationships">
	<Relationship Id="rId00004" Type="http://schemas.openxmlformats.org/officeDocument/2006/relationships/styles" Target="styles.xml"/>
	<Relationship Id="rId00005" Type="http://schemas.openxmlformats.org/officeDocument/2006/relationships/header" Target="header0001.xml"/>
	<Relationship Id="rId00006" Type="http://schemas.openxmlformats.org/officeDocument/2006/relationships/footer" Target="footer0001.xml"/>
	<Relationship Id="rId00007" Type="http://schemas.openxmlformats.org/officeDocument/2006/relationships/numbering" Target="numbering.xml"/>
	<Relationship Id="rId00008" Type="http://schemas.openxmlformats.org/officeDocument/2006/relationships/fontTable" Target="fontTable.xml"/>
	<Relationship Id="rId00009" Type="http://schemas.openxmlformats.org/officeDocument/2006/relationships/settings" Target="settings.xml"/>
<Relationship Id="rId735244803" Type="http://schemas.openxmlformats.org/officeDocument/2006/relationships/footnotes" Target="footnotes.xml"/><Relationship Id="rId513611821" Type="http://schemas.openxmlformats.org/officeDocument/2006/relationships/endnotes" Target="endnotes.xml"/><Relationship Id="rId376192239" Type="http://schemas.openxmlformats.org/officeDocument/2006/relationships/comments" Target="comments.xml"/><Relationship Id="rId427998119" Type="http://schemas.microsoft.com/office/2011/relationships/commentsExtended" Target="commentsExtended.xm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