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Monsieur et Madame  MOITY</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71 rue du 4 septembre, 24290 MONTIGNAC</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highlight w:val="none"/>
          <w:u w:val="single"/>
        </w:rPr>
        <w:t xml:space="preserve"> :</w:t>
      </w:r>
      <w:r>
        <w:rPr>
          <w:b/>
          <w:bCs/>
          <w:sz w:val="22"/>
          <w:szCs w:val="22"/>
          <w:highlight w:val="none"/>
          <w:u w:val="single"/>
        </w:rPr>
      </w:r>
    </w:p>
    <w:p>
      <w:pPr>
        <w:rPr>
          <w:b/>
          <w:bCs/>
          <w:sz w:val="22"/>
          <w:szCs w:val="22"/>
          <w:highlight w:val="none"/>
          <w:u w:val="single"/>
        </w:rPr>
      </w:pPr>
      <w:r>
        <w:rPr>
          <w:b/>
          <w:bCs/>
          <w:sz w:val="22"/>
          <w:szCs w:val="22"/>
          <w:highlight w:val="none"/>
          <w:u w:val="single"/>
        </w:rPr>
      </w:r>
      <w:r>
        <w:rPr>
          <w:b/>
          <w:bCs/>
          <w:sz w:val="22"/>
          <w:szCs w:val="22"/>
          <w:highlight w:val="none"/>
          <w:u w:val="single"/>
        </w:rPr>
      </w:r>
    </w:p>
    <w:p>
      <w:pPr>
        <w:rPr>
          <w:b/>
          <w:bCs/>
          <w:sz w:val="22"/>
          <w:szCs w:val="22"/>
          <w:highlight w:val="none"/>
          <w:u w:val="none"/>
        </w:rPr>
      </w:pPr>
      <w:r>
        <w:rPr>
          <w:b/>
          <w:sz w:val="22"/>
          <w:highlight w:val="none"/>
          <w:u w:val="none"/>
        </w:rPr>
        <w:t xml:space="preserve">Maison de village en pierre rénovée avec terrain attenant. Ensemble cadastré aux numéros 226 et 246 section AP pour une contenance totale d’environ 1045 m², sis : 71 avenue Jean Jaurès, 24290 MONTIGNAC.</w:t>
      </w:r>
      <w:r>
        <w:rPr>
          <w:b/>
          <w:sz w:val="22"/>
          <w:highlight w:val="none"/>
          <w:u w:val="non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u w:val="none"/>
        </w:rPr>
      </w:pPr>
      <w:r>
        <w:rPr>
          <w:color w:val="auto"/>
          <w:sz w:val="14"/>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340 000 €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rFonts w:ascii="Verdana" w:hAnsi="Verdana"/>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 </w:t>
      </w:r>
      <w:r>
        <w:rPr>
          <w:b/>
          <w:sz w:val="22"/>
        </w:rPr>
        <w:t xml:space="preserve">20 400 €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360 400 €</w:t>
      </w:r>
      <w:r>
        <w:rPr>
          <w:b/>
          <w:sz w:val="22"/>
        </w:rPr>
        <w:t xml:space="preserve">.</w:t>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 </w:t>
      </w:r>
      <w:r/>
      <w:r>
        <w:rPr>
          <w:b w:val="0"/>
          <w:color w:val="auto"/>
          <w:sz w:val="22"/>
        </w:rPr>
        <w:t xml:space="preserve">le cas d'une vente par son intermédiaire, hormis l'audit énergétique.</w:t>
      </w:r>
      <w:r/>
      <w:r>
        <w:rPr>
          <w:b w:val="0"/>
          <w:color w:val="auto"/>
          <w:sz w:val="22"/>
        </w:rP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31936729de44466f5"/>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39106729de444672b"/>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49496729de4446752"/>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33626729de4446777"/>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93276729de4446795"/>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49776729de44467b3"/>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19786729de44467d6"/>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30126729de44467f6"/>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76376729de4446819"/>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rPr>
          <w:sz w:val="22"/>
        </w:rP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5 novembre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.MOITY</w:t>
      </w:r>
      <w:r>
        <w:rPr>
          <w:color w:val="auto"/>
        </w:rPr>
        <w:t xml:space="preserve"> </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71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5 novembre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MOITY</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20 400 €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 Montignac, </w:t>
      </w:r>
      <w:r>
        <w:rPr>
          <w:b w:val="0"/>
          <w:color w:val="auto"/>
          <w:sz w:val="22"/>
        </w:rPr>
        <w:t xml:space="preserve">le 5 novembre 2024.</w:t>
        <w:tab/>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2024-11-05T09:05:33Z</dcterms:modified>
</cp:coreProperties>
</file>