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8 380  du 12/10/2023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49 route de la Garenne 24290 AUBAS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DE GRAAFF FREDERIK</w:t>
            </w:r>
          </w:p>
          <w:p>
            <w:pPr>
              <w:pStyle w:val="[Normal]"/>
              <w:jc w:val="center"/>
            </w:pPr>
            <w:r>
              <w:t xml:space="preserve">BERKENLAAN 38 1602 SV  ENKHUIZEN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259 430 €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15 570 €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