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074920" cy="370332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MP113866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360 400 €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à Montignac-Lascaux, belle maison en pierre entièrement rénovée avec terrain et commerces à pieds.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IMG0396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IMG0400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IMG0421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IMG0445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IMG0409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IMG0429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2 cotés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190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1 045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 de ville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Centre-Ville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d'environ 19 m² avec une salle de bains d'environ 3,5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d'environ 17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d'environ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d'environ 52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d'environ 15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d'environ 13 m² avec un dressing d'environ 9 m² et une terrasse d'environ 29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d'environ 17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d'environ 16,5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d'environ 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d'environ 7 m².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combles aménageables d'environ 90 m² au sol.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Abri de jardin.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Autres : cellier d'environ 5 m².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Climatisation réversible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PVC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d'environ 34 m².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Ardoises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