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Mr Philippe VRENTZOS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La Grande Guionie,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La Grande Guionie  24290 MONTIGNAC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avec terrain attenant.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BE n°   355 et 357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350 000 €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rPr>
          <w:b w:val="on"/>
          <w:sz w:val="28"/>
        </w:rPr>
      </w:pPr>
      <w:r>
        <w:rPr>
          <w:b w:val="on"/>
          <w:u w:val="single"/>
        </w:rPr>
        <w:t xml:space="preserve">3/Honoraires :</w:t>
      </w:r>
      <w:r>
        <w:rPr>
          <w:b w:val="on"/>
        </w:rPr>
        <w:t xml:space="preserve"> </w:t>
      </w:r>
      <w:r>
        <w:t xml:space="preserve">Les honoraires de l’agence seront de : </w:t>
      </w:r>
      <w:r>
        <w:rPr>
          <w:b w:val="on"/>
          <w:sz w:val="28"/>
        </w:rPr>
        <w:t xml:space="preserve">21 000 € soit 6.00% du prix net vendeur.</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b w:val="on"/>
        </w:rPr>
      </w:pPr>
    </w:p>
    <w:p>
      <w:pPr>
        <w:pStyle w:val="Normal"/>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pPr>
    </w:p>
    <w:p>
      <w:pPr>
        <w:pStyle w:val="Normal"/>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rPr>
          <w:b w:val="on"/>
          <w:u w:val="single"/>
        </w:rPr>
      </w:pPr>
    </w:p>
    <w:p>
      <w:pPr>
        <w:pStyle w:val="Normal"/>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b w:val="on"/>
        </w:rPr>
      </w:pPr>
      <w:r>
        <w:rPr>
          <w:b w:val="on"/>
          <w:u w:val="single"/>
        </w:rPr>
        <w:t xml:space="preserve">8/Pouvoirs du mandataire :</w:t>
      </w:r>
      <w:r>
        <w:rPr>
          <w:b w:val="on"/>
        </w:rPr>
        <w:t xml:space="preserve"> </w:t>
      </w:r>
    </w:p>
    <w:p>
      <w:pPr>
        <w:pStyle w:val="Normal"/>
      </w:pPr>
    </w:p>
    <w:p>
      <w:pPr>
        <w:pStyle w:val="Normal"/>
      </w:pPr>
      <w:r>
        <w:t xml:space="preserve">En considération du mandat présentement accordé, tous pouvoirs vous sont donnés pour mener à bien votre mission. Vous pourrez notamment :</w:t>
      </w:r>
    </w:p>
    <w:p>
      <w:pPr>
        <w:pStyle w:val="Normal"/>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pPr>
      <w:r>
        <w:t xml:space="preserve">Le bien ne pourra faire l'objet d'une campagne publicitaire publique qu'à compter de la transmission au mandataire du DPE.</w:t>
      </w:r>
    </w:p>
    <w:p>
      <w:pPr>
        <w:pStyle w:val="Normal"/>
      </w:pPr>
      <w:r>
        <w:t xml:space="preserve">2- Réclamer toutes les pièces utiles auprès de toutes personnes privées ou publiques, notamment le certificat d'urbanisme.</w:t>
      </w:r>
    </w:p>
    <w:p>
      <w:pPr>
        <w:pStyle w:val="Normal"/>
      </w:pPr>
      <w:r>
        <w:t xml:space="preserve">3- Indiquer, présenter et faire visiter les biens à vendre à toutes personnes.</w:t>
      </w:r>
    </w:p>
    <w:p>
      <w:pPr>
        <w:pStyle w:val="Normal"/>
      </w:pPr>
      <w:r>
        <w:t xml:space="preserve">A cet effet, nous nous obligeons à vous assurer le moyen de visiter pendant le cours du présent mandat.</w:t>
      </w:r>
    </w:p>
    <w:p>
      <w:pPr>
        <w:pStyle w:val="Normal"/>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pPr>
      <w:r>
        <w:t xml:space="preserve">7- Dossier diagnostic technique: le vendeur fera effectuer sans délai l'ensemble des constats, états et diagnostics obligatoires. Ce dossier devra être annexé à l'engagement des parties.</w:t>
      </w:r>
    </w:p>
    <w:p>
      <w:pPr>
        <w:pStyle w:val="Normal"/>
        <w:rPr>
          <w:b w:val="on"/>
          <w:u w:val="single"/>
        </w:rPr>
      </w:pPr>
      <w:r>
        <w:t xml:space="preserve">8- Vous adjoindre ou substituer tout professionnel de votre choix pour l'accomplissement des présentes.</w:t>
      </w:r>
    </w:p>
    <w:p>
      <w:pPr>
        <w:pStyle w:val="Normal"/>
        <w:rPr>
          <w:b w:val="on"/>
          <w:u w:val="single"/>
        </w:rPr>
      </w:pPr>
    </w:p>
    <w:p>
      <w:pPr>
        <w:pStyle w:val="Normal"/>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pPr>
      <w:r>
        <w:t xml:space="preserve">-Si nous présentons les biens à vendre directement ou par l'intermédiaire d'un autre mandataire, nous le ferons au prix des présentes, de façon à ne pas vous gêner dans votre mission.</w:t>
      </w:r>
    </w:p>
    <w:p>
      <w:pPr>
        <w:pStyle w:val="Normal"/>
      </w:pPr>
      <w:r>
        <w:t xml:space="preserve">-Nous nous interdisons de vendre sans votre concours, y compris par un autre intermédiaire, à un acquéreur qui nous aurait été présenté par vous, pendant la durée du mandat et deux ans après son expiration.</w:t>
      </w:r>
    </w:p>
    <w:p>
      <w:pPr>
        <w:pStyle w:val="Normal"/>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pPr>
      <w:r>
        <w:t xml:space="preserve">-Le présent mandat vous est consenti sans exclusivité, nous gardons toute liberté de vendre par nous-même ou par l’intermédiaire d'une autre agence, sous réserve de respecter les obligations de l'article 10.</w:t>
      </w:r>
    </w:p>
    <w:p>
      <w:pPr>
        <w:pStyle w:val="Normal"/>
        <w:spacing w:after="160" w:line="259" w:lineRule="auto"/>
        <w:rPr>
          <w:b w:val="on"/>
        </w:rPr>
      </w:pPr>
    </w:p>
    <w:p>
      <w:pPr>
        <w:pStyle w:val="Normal"/>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pPr>
      <w:r>
        <w:t xml:space="preserve">Le mandant a la faculté de renoncer au mandat dans le délai de quatorze jours à compter de la date de signature des présentes.</w:t>
      </w:r>
    </w:p>
    <w:p>
      <w:pPr>
        <w:pStyle w:val="Normal"/>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pPr>
      <w:r>
        <w:t xml:space="preserve">L'exercice de la faculté de rétractation par le mandant ne donnera lieu à aucune indemnité ni frais. </w:t>
      </w:r>
    </w:p>
    <w:p>
      <w:pPr>
        <w:pStyle w:val="Normal"/>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rPr>
          <w:b w:val="on"/>
        </w:rPr>
      </w:pPr>
    </w:p>
    <w:p>
      <w:pPr>
        <w:pStyle w:val="Normal"/>
        <w:rPr>
          <w:b w:val="on"/>
        </w:rPr>
      </w:pPr>
    </w:p>
    <w:p>
      <w:pPr>
        <w:pStyle w:val="Normal"/>
      </w:pPr>
      <w:r>
        <w:rPr>
          <w:b w:val="on"/>
        </w:rPr>
        <w:t xml:space="preserve">Fait à Montignac le 31 mai 2024</w:t>
      </w:r>
      <w:r>
        <w:t xml:space="preserve">, </w:t>
      </w:r>
    </w:p>
    <w:p>
      <w:pPr>
        <w:pStyle w:val="Normal"/>
      </w:pPr>
    </w:p>
    <w:p>
      <w:pPr>
        <w:pStyle w:val="Normal"/>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b w:val="on"/>
        </w:rPr>
        <w:t xml:space="preserve">LE PROPRIETAIRE </w:t>
      </w:r>
      <w:r>
        <w:t xml:space="preserve">                                                                </w:t>
      </w:r>
      <w:r>
        <w:rPr>
          <w:b w:val="on"/>
        </w:rPr>
        <w:t xml:space="preserve">SARL MAISONS EN PERIGORD</w:t>
      </w:r>
      <w:r>
        <w:t xml:space="preserve">    </w:t>
      </w:r>
    </w:p>
    <w:p>
      <w:pPr>
        <w:pStyle w:val="Normal"/>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pPr>
    </w:p>
    <w:p>
      <w:pPr>
        <w:pStyle w:val="Normal"/>
      </w:pPr>
    </w:p>
    <w:p>
      <w:pPr>
        <w:pStyle w:val="Normal"/>
      </w:pPr>
    </w:p>
    <w:p>
      <w:pPr>
        <w:pStyle w:val="Normal"/>
      </w:pPr>
    </w:p>
    <w:p>
      <w:pPr>
        <w:pStyle w:val="Normal"/>
      </w:pPr>
    </w:p>
    <w:p>
      <w:pPr>
        <w:pStyle w:val="Normal"/>
      </w:pPr>
    </w:p>
    <w:p>
      <w:pPr>
        <w:pStyle w:val="Normal"/>
        <w:jc w:val="right"/>
        <w:rPr>
          <w:b w:val="on"/>
          <w:sz w:val="18"/>
        </w:rPr>
      </w:pPr>
    </w:p>
    <w:p>
      <w:pPr>
        <w:pStyle w:val="Normal"/>
        <w:jc w:val="both"/>
      </w:pPr>
    </w:p>
    <w:p>
      <w:pPr>
        <w:pStyle w:val="Normal"/>
        <w:spacing w:after="160" w:line="259" w:lineRule="auto"/>
        <w:rPr>
          <w:b w:val="on"/>
          <w:sz w:val="36"/>
        </w:rPr>
      </w:pPr>
      <w:r>
        <w:rPr>
          <w:b w:val="on"/>
          <w:sz w:val="36"/>
        </w:rPr>
        <w:br w:type="page"/>
      </w:r>
    </w:p>
    <w:p>
      <w:pPr>
        <w:pStyle w:val="Normal"/>
        <w:jc w:val="center"/>
        <w:rPr>
          <w:b w:val="on"/>
          <w:sz w:val="36"/>
        </w:rPr>
      </w:pPr>
    </w:p>
    <w:p>
      <w:pPr>
        <w:pStyle w:val="Normal"/>
        <w:jc w:val="center"/>
        <w:rPr>
          <w:b w:val="on"/>
          <w:sz w:val="36"/>
        </w:rPr>
      </w:pPr>
      <w:r>
        <w:rPr>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MP113729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VRENTZOS</w:t>
      </w:r>
      <w:r>
        <w:rPr>
          <w:sz w:val="22"/>
        </w:rPr>
        <w:t xml:space="preserve"> Prénom :</w:t>
      </w:r>
      <w:r>
        <w:rPr>
          <w:b w:val="on"/>
          <w:sz w:val="22"/>
          <w:shd w:val="clear" w:fill="C0C0C0"/>
        </w:rPr>
        <w:t xml:space="preserve"> Philippe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La Grande Guionie, 24290 MONTIGNAC</w:t>
      </w:r>
    </w:p>
    <w:p>
      <w:pPr>
        <w:pStyle w:val="Normal"/>
        <w:tabs>
          <w:tab w:val="left" w:pos="708"/>
          <w:tab w:val="left" w:pos="1416"/>
          <w:tab w:val="left" w:pos="2124"/>
          <w:tab w:val="left" w:pos="2832"/>
          <w:tab w:val="left" w:pos="3540"/>
        </w:tabs>
        <w:rPr>
          <w:sz w:val="22"/>
        </w:rPr>
      </w:pPr>
      <w:r>
        <w:rPr>
          <w:sz w:val="22"/>
        </w:rPr>
        <w:t xml:space="preserve">Date </w:t>
      </w:r>
      <w:r>
        <w:rPr>
          <w:b w:val="on"/>
          <w:sz w:val="22"/>
          <w:shd w:val="clear" w:fill="C0C0C0"/>
        </w:rPr>
        <w:t xml:space="preserve">31 mai 2024</w:t>
      </w:r>
      <w:r>
        <w:rPr>
          <w:sz w:val="22"/>
        </w:rPr>
        <w:t xml:space="preserve">                                     			Signature	</w:t>
      </w:r>
    </w:p>
    <w:p>
      <w:pPr>
        <w:pStyle w:val="Normal"/>
        <w:tabs>
          <w:tab w:val="left" w:pos="708"/>
          <w:tab w:val="left" w:pos="1416"/>
          <w:tab w:val="left" w:pos="2124"/>
          <w:tab w:val="left" w:pos="2832"/>
          <w:tab w:val="left" w:pos="3540"/>
        </w:tabs>
        <w:rPr>
          <w:sz w:val="22"/>
        </w:rPr>
      </w:pPr>
    </w:p>
    <w:p>
      <w:pPr>
        <w:pStyle w:val="Normal"/>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jc w:val="center"/>
      </w:pPr>
      <w:r>
        <w:t xml:space="preserve">Préalables à la signature d'un mandat</w:t>
      </w:r>
    </w:p>
    <w:p>
      <w:pPr>
        <w:pStyle w:val="Normal"/>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Mr Philippe VRENTZOS                                       </w:t>
      </w:r>
    </w:p>
    <w:p>
      <w:pPr>
        <w:pStyle w:val="[Normal]"/>
        <w:widowControl w:val="on"/>
        <w:rPr>
          <w:sz w:val="20"/>
        </w:rPr>
      </w:pPr>
      <w:r>
        <w:rPr>
          <w:sz w:val="20"/>
        </w:rPr>
        <w:t xml:space="preserve">------</w:t>
      </w:r>
    </w:p>
    <w:p>
      <w:pPr>
        <w:pStyle w:val="Normal"/>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pPr>
      <w:r>
        <w:rPr>
          <w:b w:val="on"/>
        </w:rPr>
        <w:t xml:space="preserve">Le service proposé consiste en </w:t>
      </w:r>
      <w:r>
        <w:t xml:space="preserve">: la vente d'un bien.</w:t>
      </w:r>
    </w:p>
    <w:p>
      <w:pPr>
        <w:pStyle w:val="Normal"/>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6.00% TTC soit 21 000 €</w:t>
      </w:r>
    </w:p>
    <w:p>
      <w:pPr>
        <w:pStyle w:val="[Normal]"/>
        <w:widowControl w:val="on"/>
        <w:rPr>
          <w:sz w:val="20"/>
        </w:rPr>
      </w:pPr>
      <w:r>
        <w:rPr>
          <w:b w:val="on"/>
          <w:sz w:val="20"/>
        </w:rPr>
        <w:t xml:space="preserve">Modalités de règlement </w:t>
      </w:r>
      <w:r>
        <w:rPr>
          <w:sz w:val="20"/>
        </w:rPr>
        <w:t xml:space="preserve">: virement.</w:t>
      </w:r>
    </w:p>
    <w:p>
      <w:pPr>
        <w:pStyle w:val="Normal"/>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pPr>
      <w:r>
        <w:t xml:space="preserve">En cas de litige, la législation applicable sera la loi française et la juridiction compétente celle du lieu du domicile du mandataire.</w:t>
      </w:r>
    </w:p>
    <w:p>
      <w:pPr>
        <w:pStyle w:val="Normal"/>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31 mai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swiss"/>
    <w:pitch w:val="variable"/>
  </w:font>
  <w:font w:name="Tahoma">
    <w:charset w:val="00"/>
    <w:family w:val="auto"/>
    <w:pitch w:val="default"/>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jc w:val="center"/>
    </w:pPr>
    <w:r>
      <w:fldChar w:fldCharType="begin"/>
    </w:r>
    <w:r>
      <w:instrText xml:space="preserve"> PAGE \* Arabic \* MERGEFORMAT </w:instrText>
    </w:r>
    <w:r>
      <w:fldChar w:fldCharType="separate"/>
    </w:r>
    <w:r>
      <w:t xml:space="preserve">5</w:t>
    </w:r>
    <w:r>
      <w:fldChar w:fldCharType="end"/>
    </w:r>
  </w:p>
  <w:p>
    <w:pPr>
      <w:pStyle w:val="footer"/>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