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widowControl w:val="on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72000" cy="20574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MP113801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233 200 €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sur les hauteurs du village de Plazac, située au calme à l'extrémité d'un petit hameau très calme dans un bel environnement avec vue sur la campagne, maison de charme d'environ 125 m² habitables sur plus de 3000 m² de terrain.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Sur les hauteurs du village de Plazac, en Périgord Noir, dans un environnement calme et verdoyant, cette maison d'environ 125 m² habitables offre au rdc une grand séjour qui donne sur une terrasse très agréable, cuisine et salle d'eau. A l'étage, en combles mansardés, 2 chambres ( dont une avec cabinet de toilette ), palier et bureau. La maison dispose d'une installation de chauffage central au fioul mais les propriétaires chauffent avec un poêle à granules. On trouve en rez-de-jardin, une remise et une pièce pouvant servir d'atelier. Une petite dépendance en bois sert de studio d'amis.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Terrain de 3359 m² en nature de jardin avec possibilités de construire une piscine.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Des travaux de modernisation seraient à prévoir bien que la maison soit entièrement habitable. 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51455" cy="123698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1455" cy="1236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Resized_20240502_100057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P1100765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P1100766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65425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542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DSC_0065_0064©GGMB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23444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234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Resized_20240502_100212</w:t>
                  </w:r>
                </w:p>
              </w:tc>
            </w:tr>
          </w:tbl>
          <w:p/>
        </w:tc>
      </w:tr>
    </w:tbl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9015"/>
            </w:tblGrid>
            <w:tr>
              <w:tc>
                <w:tcPr>
                  <w:tcW w:w="9015" w:type="dxa"/>
                  <w:tcBorders>
                    <w:bottom w:val="single" w:sz="8" w:space="0" w:color="808080"/>
                  </w:tcBorders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single" w:sz="8" w:space="0" w:color="808080"/>
              </w:tblBorders>
              <w:tblLayout w:type="fixed"/>
              <w:tblCellMar>
                <w:top w:w="113" w:type="dxa"/>
                <w:left w:w="56" w:type="dxa"/>
                <w:bottom w:w="113" w:type="dxa"/>
                <w:right w:w="56" w:type="dxa"/>
              </w:tblCellMar>
            </w:tblPr>
            <w:tblGrid>
              <w:gridCol w:w="3060"/>
              <w:gridCol w:w="3009"/>
              <w:gridCol w:w="2946"/>
            </w:tblGrid>
            <w:tr>
              <w:trPr>
                <w:cantSplit/>
              </w:trPr>
              <w:tc>
                <w:tcPr>
                  <w:tcW w:w="3060" w:type="dxa"/>
                  <w:tcBorders>
                    <w:top w:val="single" w:sz="8" w:space="0" w:color="808080"/>
                  </w:tcBorders>
                  <w:shd w:val="clear" w:fill="auto"/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top w:val="single" w:sz="8" w:space="0" w:color="808080"/>
                  </w:tcBorders>
                  <w:shd w:val="clear" w:fill="auto"/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Surf. hab: 125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Terrain: 3 359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Séjour: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Terrasse: 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top w:val="single" w:sz="8" w:space="0" w:color="808080"/>
                  </w:tcBorders>
                  <w:shd w:val="clear" w:fill="auto"/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/>
        </w:tc>
      </w:tr>
    </w:tbl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9026"/>
            </w:tblGrid>
            <w:tr>
              <w:tc>
                <w:tcPr>
                  <w:tcW w:w="9026" w:type="dxa"/>
                  <w:tcBorders>
                    <w:bottom w:val="single" w:sz="8" w:space="0" w:color="808080"/>
                  </w:tcBorders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single" w:sz="8" w:space="0" w:color="808080"/>
              </w:tblBorders>
              <w:tblLayout w:type="fixed"/>
              <w:tblCellMar>
                <w:top w:w="170" w:type="dxa"/>
                <w:left w:w="303" w:type="dxa"/>
                <w:bottom w:w="170" w:type="dxa"/>
                <w:right w:w="303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Cellier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d'environ 40 m² avec cheminée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</w:t>
                  </w:r>
                </w:p>
              </w:tc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1er étage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Annexe en bois servant de studio d'amis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Mixte fuel et bois : installation de chauffage central fioul + poêle à granulés.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Plazac / Rouffignac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25 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Périgueux à 35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 , une partie est à refaire.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jardin</w:t>
                  </w:r>
                </w:p>
              </w:tc>
            </w:tr>
          </w:tbl>
          <w:p/>
        </w:tc>
      </w:tr>
    </w:tbl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9026"/>
            </w:tblGrid>
            <w:tr>
              <w:trPr>
                <w:cantSplit/>
              </w:trPr>
              <w:tc>
                <w:tcPr>
                  <w:tcW w:w="9026" w:type="dxa"/>
                  <w:tcBorders>
                    <w:bottom w:val="single" w:sz="8" w:space="0" w:color="808080"/>
                  </w:tcBorders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single" w:sz="8" w:space="0" w:color="808080"/>
              </w:tblBorders>
              <w:tblLayout w:type="fixed"/>
              <w:tblCellMar>
                <w:top w:w="57" w:type="dxa"/>
                <w:left w:w="303" w:type="dxa"/>
                <w:bottom w:w="57" w:type="dxa"/>
                <w:right w:w="303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/>
        </w:tc>
      </w:tr>
    </w:tbl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widowControl w:val="on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widowControl w:val="on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widowControl w:val="on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widowControl w:val="on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widowControl w:val="on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widowControl w:val="on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p>
      <w:pPr>
        <w:pStyle w:val="[Normal]"/>
        <w:widowControl w:val="on"/>
        <w:rPr>
          <w:rFonts w:ascii="Century Gothic" w:hAnsi="Century Gothic" w:eastAsia="Century Gothic"/>
          <w:color w:val="000000"/>
          <w:sz w:val="22"/>
          <w:u w:val="single"/>
        </w:rPr>
      </w:pP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9025"/>
        <w:tab w:val="clear" w:pos="9072"/>
      </w:tabs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9025"/>
        <w:tab w:val="clear" w:pos="9072"/>
      </w:tabs>
      <w:jc w:val="center"/>
    </w:pPr>
    <w:r>
      <w:drawing>
        <wp:inline distT="0" distB="0" distL="0" distR="0">
          <wp:extent cx="2937510" cy="142303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2937510" cy="1423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widowControl w:val="on"/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widowControl w:val="on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