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et Mme  GOEGEBEUR</w:t>
        <w:br w:type="textWrapping"/>
      </w:r>
      <w:r>
        <w:rPr>
          <w:sz w:val="24"/>
        </w:rPr>
        <w:t xml:space="preserve">Adresse :</w:t>
      </w:r>
      <w:r>
        <w:rPr>
          <w:b w:val="on"/>
          <w:sz w:val="24"/>
        </w:rPr>
        <w:t xml:space="preserve"> 444, route du Puy Lafaye, 24290 Valojoulx, 24290 VALOJOULX</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Ensemble comprenant deux maison sur terrain attenant cadastré aux numéros 94, 96 et 111 section ZB pour une contenance totale d’environ 2ha 12a 03ca sis : 388 route du Puy Lafaye, 24290 VALOJOULX.</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290 000 €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r>
        <w:rPr>
          <w:b w:val="on"/>
          <w:sz w:val="22"/>
        </w:rPr>
        <w:t xml:space="preserve">17 400 €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307 400 €.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5624830</wp:posOffset>
            </wp:positionH>
            <wp:positionV relativeFrom="paragraph">
              <wp:posOffset>2186940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 et à poser un panneau sur le bien immobilier si l'agence le juge utile.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2" behindDoc="0" locked="0" layoutInCell="1" allowOverlap="1" hidden="false">
            <wp:simplePos x="0" y="0"/>
            <wp:positionH relativeFrom="column">
              <wp:posOffset>1748790</wp:posOffset>
            </wp:positionH>
            <wp:positionV relativeFrom="paragraph">
              <wp:posOffset>407670</wp:posOffset>
            </wp:positionV>
            <wp:extent cx="847725" cy="407670"/>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47725" cy="407670"/>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619125" cy="619125"/>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148590</wp:posOffset>
            </wp:positionH>
            <wp:positionV relativeFrom="paragraph">
              <wp:posOffset>200660</wp:posOffset>
            </wp:positionV>
            <wp:extent cx="647700" cy="7334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47700" cy="733425"/>
                    </a:xfrm>
                    <a:prstGeom prst="rect">
                      <a:avLst/>
                    </a:prstGeom>
                  </pic:spPr>
                </pic:pic>
              </a:graphicData>
            </a:graphic>
          </wp:anchor>
        </w:drawing>
      </w:r>
      <w:r>
        <w:drawing>
          <wp:anchor distT="0" distB="0" distL="0" distR="1066800" simplePos="0" relativeHeight="1000005" behindDoc="0" locked="0" layoutInCell="1" allowOverlap="1" hidden="false">
            <wp:simplePos x="0" y="0"/>
            <wp:positionH relativeFrom="column">
              <wp:posOffset>890270</wp:posOffset>
            </wp:positionH>
            <wp:positionV relativeFrom="paragraph">
              <wp:posOffset>162560</wp:posOffset>
            </wp:positionV>
            <wp:extent cx="666750" cy="790575"/>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666750" cy="790575"/>
                    </a:xfrm>
                    <a:prstGeom prst="rect">
                      <a:avLst/>
                    </a:prstGeom>
                  </pic:spPr>
                </pic:pic>
              </a:graphicData>
            </a:graphic>
          </wp:anchor>
        </w:drawing>
      </w:r>
      <w:r>
        <w:drawing>
          <wp:anchor distT="0" distB="0" distL="0" distR="0" simplePos="0" relativeHeight="1000006"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7" behindDoc="0" locked="0" layoutInCell="1" allowOverlap="1" hidden="false">
            <wp:simplePos x="0" y="0"/>
            <wp:positionH relativeFrom="column">
              <wp:posOffset>1441450</wp:posOffset>
            </wp:positionH>
            <wp:positionV relativeFrom="paragraph">
              <wp:posOffset>955040</wp:posOffset>
            </wp:positionV>
            <wp:extent cx="733425" cy="647700"/>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33425" cy="647700"/>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2641600</wp:posOffset>
            </wp:positionH>
            <wp:positionV relativeFrom="paragraph">
              <wp:posOffset>908050</wp:posOffset>
            </wp:positionV>
            <wp:extent cx="600075" cy="600075"/>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600075" cy="60007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10 mai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:GOEGEBEUR ,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444, route du Puy Lafaye, 24290 Valojoulx, 24290 VALOJOULX</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7 mai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Mr&amp; Mme  GOEGEBEUR</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17 400 €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7 mai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numbering" Target="numbering.xml"/>
	<Relationship Id="rId00017" Type="http://schemas.openxmlformats.org/officeDocument/2006/relationships/fontTable" Target="fontTable.xml"/>
	<Relationship Id="rId000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