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2628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MP113787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243 800 €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 Périgord Noir, à deux minutes du centre-ville de Montignac, maison en pierre impeccable avec cour et jardin.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A 2 minutes du centre-ville de MONTIGNAC-LASCAUX, cette jolie maison en pierre entièrement rénovée, est située en cul-de-sac dans un hameau calme. La maison est impeccable, rénovée par des artisans locaux et le savoir-faire des propriétaires, développe environ 120 m² habitables dont une belle pièce de vie avec cheminée, une large entrée, une chambre en rdc avec salle d'eau et à l'étage, un grand palier (à usage de chambre), une salle d'eau et deux chambres. Chauffage électrique et poële à bois. Belle cour avec terrasse et jardin de l'autre côté d'un petit chemin avec pelouse et espace de jardin.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IMG_3156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IMG_3155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IMG_3144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IMG_3131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IMG_3148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IMG_3135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1 coté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120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1 591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 et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 /couloir de 17 m² avec poêle à bois et rangements.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32 m² avec coin cuisine,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attenante à la chambre de 8 m².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16 m² au sol.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/chambre palière mansardée de 30 m² au sol.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4 m².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Abri de jardin.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 + bois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 aux normes.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 Montignac.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Ruisseau, Rivière ou Etang /petite mare.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Cour avec terrasse en bois.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Terrain /séparé de la maison par un chemin rural.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730 €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