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SAULNIER Noémie,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11, boulevard Pereire, 75017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en pierre rénovée avec terrain attenant. Ensemble cadastré au numéro783 section B, pour une contenance totale d'environ 4570 m² et sis: Les Perroux, 24510 SAINTE FOY DE LONGAS.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350 000 €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21 000 €.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4 mars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Mme SAULNIER.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21 000 €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4 mars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