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72000" cy="25717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583 000 €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Sur les hauteurs d'un village typique, à 5 mn de Montignac-Lascaux, sans voisin proche, importante maison périgourdine avec piscine sur plus de deux hectares de terrain. Visite virtuelle Matterport sur demande.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"Le calme, proche de tout". En Périgord Noir, sur les hauteurs d'un petit village typique, à 5 km de Montignac-Lascaux,cette propriété est parfaitement située : au calme, plein sud, sur hauteur avec vue au travers les chênes et les pins. Terrain d'environ 2 ha16 en majorité boisé. Cette importante maison Périgourdine traditionnelle avec pigeonnier, construite sur sous sol total, offre plus de 250 m² habitables, répartis en de très beaux volumes comme son séjour avec plafond cathédrale et cheminée. Forte de ses 4 chambres, on peut y vivre de plain pied. Une belle terrasse couverte avec barbecue est un vrai lieu de vie à la belle saison. Piscine de 11 m x 4.5 m. Grand sous-sol avec atelier, grand garage, buanderie, douche,... 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Visite virtuelle Matterport sur demande.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XIQE0442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IMG_0502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XKCY0212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IMG_0496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IMG_0537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IMG_0539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21 670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10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18 et 13 m². Parquet flottant.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18 m² ouverte sur le séjour.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/rangements.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46 m² avec cheminée (foyer fermé) et deux portes-fenêtres donnat sur une terrasse d'environ 35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12 m² avec baignoire et douche.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35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de 2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10 m², dans le pigeonnier.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21 m² et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Mezzanine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avec escalier en ormeau.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9 m² avec 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/barbecue couvert.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pool house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230,00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à vin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d'été de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/atelier de 90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Pièces de 28 et 15 m².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11X4,5.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230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7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1 632 €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