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64380" cy="318897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MP113737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417 000 €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Propriété sur 8ha9, avec maison principale, et grange aménagée en deux gîtes. Situation calme dans un hameau à 5 minutes de Montignac-Lascaux.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dans un hameau calme à quelques kilomètres de Montignac-Lascaux, cette propriété sur presque 9 hectares en nature pré et de bois, se compose d'une maison principale d'environ 160 m² dont 3 chambres avec salle d'eau/bains-wc, une grande cuisine avec balcon/terrasse et un séjour avec cheminée; d'une ancienne grange aménagée à l'étage en deux gîtes d'environ 40 m² dont un reste à finir, et un atelier en rdc.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La maison est chauffée par un poêle à bois qui alimente des radiateurs.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Cet ensemble se situe dans un hameau, en cul-de-sac, et le terrain "s'ouvre" sur une belle campagne. Ce terrain peut convenir aux chevaux.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limites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IMG_0824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IMG_0826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WAJV6878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IMG_0798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IMG_0827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89 449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9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12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 et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Hameau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de 70 m².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de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/cuisine /salle à manger de 28 m² avec balcon de 20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28 m² avec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dont 2 avec salle d'eau et 1 avec salle de bains, de 22, 20 et 18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de 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Salles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d'été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Gîtes dans la grange. 1 de 45 m² avec cuisine/séjour de 21 m², 2 chambres de 9 m², salle d'eau/, terrasse de 22 m²; et le second à terminer avec cuisine/séjour de 21 m², 3 chambres de 12 m² chacune, salle d'eau/wc de 4 m², terrasse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avec un atelier de 60 m² et une remise de 12 m²  au rdc. 2 gîtes se trouvent à l'étage.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356,00 KWHep/m²an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10,00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poele à bois qui alimente le chauffage central dans la maison d'habitation.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 dans les gîtes.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Insert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Montignac.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 /réserve d'eau de 10 m3.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Place de Parking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prairie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356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10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F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B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1 200 €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