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MP113731</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315 880 €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Proche de Montignac, dans un environnement calme, maison de vacances d'environ 120 m² avec piscine sur jolie parcelle d'environ 3000 m².</w:t>
      </w:r>
      <w:r>
        <w:rPr>
          <w:rFonts w:ascii="Century Gothic" w:hAnsi="Century Gothic" w:eastAsia="Century Gothic"/>
          <w:sz w:val="36"/>
        </w:rPr>
        <w:br w:type="textWrapping"/>
      </w:r>
      <w:r>
        <w:drawing>
          <wp:inline distT="0" distB="0" distL="0" distR="0">
            <wp:extent cx="5349240" cy="38061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349240" cy="3806190"/>
                    </a:xfrm>
                    <a:prstGeom prst="rect">
                      <a:avLst/>
                    </a:prstGeom>
                  </pic:spPr>
                </pic:pic>
              </a:graphicData>
            </a:graphic>
          </wp:inline>
        </w:draw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à moins de 3 kms de Montignac-Lascaux, nichée dans un petit vallon calme, cette maison construite sur deux niveaux profite d'un agréable emplacement. Le niveau principal développe environ 105 m² habitables avec entrée, cuisine, salon/salle à manger, 3 chambres, salle de bains et véranda, et le sous-sol semi-enterré offre un grand garage/atelier et 2 chambres d'appoint. Ler jardin au pourtour de la piscine est très agréable, avec un auvent. Terrasse ombragée. Utilisée depuis plus de 20 ans comme maison de vacances, elle pourrait aussi devenir une maison principale avec des travaux de modernisation.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IMG_0684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5</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609850" cy="186182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609850" cy="186182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7</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IMG_0682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1388745"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38874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IMG_0977</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Contemporaine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120 m²</w:t>
                  </w:r>
                </w:p>
                <w:p>
                  <w:pPr>
                    <w:pStyle w:val="Détail"/>
                    <w:numPr>
                      <w:ilvl w:val="0"/>
                      <w:numId w:val="3"/>
                    </w:numPr>
                    <w:ind w:left="646" w:right="283"/>
                  </w:pPr>
                  <w:r>
                    <w:t xml:space="preserve">Terrain: 3 120 m²</w:t>
                  </w:r>
                </w:p>
                <w:p>
                  <w:pPr>
                    <w:pStyle w:val="Détail"/>
                    <w:numPr>
                      <w:ilvl w:val="0"/>
                      <w:numId w:val="3"/>
                    </w:numPr>
                    <w:ind w:left="646" w:right="283"/>
                  </w:pPr>
                  <w:r>
                    <w:t xml:space="preserve">Séjour: 29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4 chambres</w:t>
                  </w:r>
                </w:p>
                <w:p>
                  <w:pPr>
                    <w:pStyle w:val="Détail"/>
                    <w:numPr>
                      <w:ilvl w:val="0"/>
                      <w:numId w:val="3"/>
                    </w:numPr>
                    <w:ind w:left="646" w:right="283"/>
                  </w:pPr>
                  <w:r>
                    <w:t xml:space="preserve">1 s.d.b</w:t>
                  </w:r>
                </w:p>
                <w:p>
                  <w:pPr>
                    <w:pStyle w:val="Détail"/>
                    <w:numPr>
                      <w:ilvl w:val="0"/>
                      <w:numId w:val="3"/>
                    </w:numPr>
                    <w:ind w:left="646" w:right="283"/>
                  </w:pPr>
                  <w:r>
                    <w:t xml:space="preserve">7 pièces</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Electricité</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Campagne non isolée</w:t>
                  </w:r>
                </w:p>
                <w:p>
                  <w:pPr>
                    <w:pStyle w:val="Type de détail"/>
                  </w:pPr>
                  <w:r>
                    <w:t xml:space="preserve">Rez de Jardin:</w:t>
                  </w:r>
                </w:p>
                <w:p>
                  <w:pPr>
                    <w:pStyle w:val="Détail"/>
                    <w:numPr>
                      <w:ilvl w:val="0"/>
                      <w:numId w:val="4"/>
                    </w:numPr>
                  </w:pPr>
                  <w:r>
                    <w:t xml:space="preserve">Atelier</w:t>
                  </w:r>
                </w:p>
                <w:p>
                  <w:pPr>
                    <w:pStyle w:val="Détail"/>
                    <w:numPr>
                      <w:ilvl w:val="0"/>
                      <w:numId w:val="4"/>
                    </w:numPr>
                  </w:pPr>
                  <w:r>
                    <w:t xml:space="preserve">2 Chambres chambres d'appoint.</w:t>
                  </w:r>
                </w:p>
                <w:p>
                  <w:pPr>
                    <w:pStyle w:val="Détail"/>
                    <w:numPr>
                      <w:ilvl w:val="0"/>
                      <w:numId w:val="4"/>
                    </w:numPr>
                  </w:pPr>
                  <w:r>
                    <w:t xml:space="preserve">Garage</w:t>
                  </w:r>
                </w:p>
                <w:p>
                  <w:pPr>
                    <w:pStyle w:val="Type de détail"/>
                  </w:pPr>
                  <w:r>
                    <w:t xml:space="preserve">Rez de chaussée:</w:t>
                  </w:r>
                </w:p>
                <w:p>
                  <w:pPr>
                    <w:pStyle w:val="Détail"/>
                    <w:numPr>
                      <w:ilvl w:val="0"/>
                      <w:numId w:val="4"/>
                    </w:numPr>
                  </w:pPr>
                  <w:r>
                    <w:t xml:space="preserve">3 Chambres de 12, 11 et 11 m².</w:t>
                  </w:r>
                </w:p>
                <w:p>
                  <w:pPr>
                    <w:pStyle w:val="Détail"/>
                    <w:numPr>
                      <w:ilvl w:val="0"/>
                      <w:numId w:val="4"/>
                    </w:numPr>
                  </w:pPr>
                  <w:r>
                    <w:t xml:space="preserve">Cuisine de 14 m².</w:t>
                  </w:r>
                </w:p>
                <w:p>
                  <w:pPr>
                    <w:pStyle w:val="Détail"/>
                    <w:numPr>
                      <w:ilvl w:val="0"/>
                      <w:numId w:val="4"/>
                    </w:numPr>
                  </w:pPr>
                  <w:r>
                    <w:t xml:space="preserve">Hall d'entrée</w:t>
                  </w:r>
                </w:p>
                <w:p>
                  <w:pPr>
                    <w:pStyle w:val="Détail"/>
                    <w:numPr>
                      <w:ilvl w:val="0"/>
                      <w:numId w:val="4"/>
                    </w:numPr>
                  </w:pPr>
                  <w:r>
                    <w:t xml:space="preserve">Pièce à vivre de 29 m² avec cheminée.</w:t>
                  </w:r>
                </w:p>
                <w:p>
                  <w:pPr>
                    <w:pStyle w:val="Détail"/>
                    <w:numPr>
                      <w:ilvl w:val="0"/>
                      <w:numId w:val="4"/>
                    </w:numPr>
                  </w:pPr>
                  <w:r>
                    <w:t xml:space="preserve">Salle de bains</w:t>
                  </w:r>
                </w:p>
                <w:p>
                  <w:pPr>
                    <w:pStyle w:val="Détail"/>
                    <w:numPr>
                      <w:ilvl w:val="0"/>
                      <w:numId w:val="4"/>
                    </w:numPr>
                  </w:pPr>
                  <w:r>
                    <w:t xml:space="preserve">Veranda de 10 m².</w:t>
                  </w:r>
                </w:p>
                <w:p>
                  <w:pPr>
                    <w:pStyle w:val="Détail"/>
                    <w:numPr>
                      <w:ilvl w:val="0"/>
                      <w:numId w:val="4"/>
                    </w:numPr>
                  </w:pPr>
                  <w:r>
                    <w:t xml:space="preserve">Vestiaire /rangements.</w:t>
                  </w:r>
                </w:p>
                <w:p>
                  <w:pPr>
                    <w:pStyle w:val="Détail"/>
                    <w:numPr>
                      <w:ilvl w:val="0"/>
                      <w:numId w:val="4"/>
                    </w:numPr>
                  </w:pPr>
                  <w:r>
                    <w:t xml:space="preserve">WC</w:t>
                  </w:r>
                </w:p>
                <w:p>
                  <w:pPr>
                    <w:pStyle w:val="Type de détail"/>
                  </w:pPr>
                  <w:r>
                    <w:t xml:space="preserve">DPE:</w:t>
                  </w:r>
                </w:p>
                <w:p>
                  <w:pPr>
                    <w:pStyle w:val="Détail"/>
                    <w:numPr>
                      <w:ilvl w:val="0"/>
                      <w:numId w:val="4"/>
                    </w:numPr>
                  </w:pPr>
                  <w:r>
                    <w:t xml:space="preserve">DPE en cours</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Electrique avec convecteurs.</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Fosse septique</w:t>
                  </w:r>
                </w:p>
                <w:p>
                  <w:pPr>
                    <w:pStyle w:val="Type de détail"/>
                  </w:pPr>
                  <w:r>
                    <w:t xml:space="preserve">Services:</w:t>
                  </w:r>
                </w:p>
                <w:p>
                  <w:pPr>
                    <w:pStyle w:val="Détail"/>
                    <w:numPr>
                      <w:ilvl w:val="0"/>
                      <w:numId w:val="4"/>
                    </w:numPr>
                  </w:pPr>
                  <w:r>
                    <w:t xml:space="preserve">Aéroport 45 mn.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5 mn.</w:t>
                  </w:r>
                </w:p>
                <w:p>
                  <w:pPr>
                    <w:pStyle w:val="Détail"/>
                    <w:numPr>
                      <w:ilvl w:val="0"/>
                      <w:numId w:val="4"/>
                    </w:numPr>
                  </w:pPr>
                  <w:r>
                    <w:t xml:space="preserve">Ecole 5 mn.</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Piscine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rPr>
                      <w:rFonts w:ascii="Century Gothic" w:hAnsi="Century Gothic" w:eastAsia="Century Gothic"/>
                      <w:b w:val="on"/>
                    </w:rPr>
                    <w:t xml:space="preserve">«graphe_consommation_energetique_bien_100»</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«consommation_energetique_bien»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«classe_energetique_bien»</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1 522 €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