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14600" cy="11049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rPr>
                <w:rFonts w:ascii="Trebuchet MS" w:hAnsi="Trebuchet MS" w:eastAsia="Trebuchet MS"/>
                <w:b w:val="on"/>
                <w:color w:val="000000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381250" cy="2143125"/>
                  <wp:effectExtent l="0" t="0" r="0" b="0"/>
                  <wp:docPr id="71201555" name="Picture 1" descr="https://gildc.activimmo.ovh/pic/250x225/03gildc6500168p6013308pbqq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50x225/03gildc6500168p6013308pbqqi.jpg"/>
                          <pic:cNvPicPr/>
                        </pic:nvPicPr>
                        <pic:blipFill>
                          <a:blip r:embed="rId865399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b w:val="on"/>
                <w:color w:val="000000"/>
                <w:sz w:val="22"/>
              </w:rPr>
              <w:t xml:space="preserve"/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Frédéric MONLEZUN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27 rue des coutures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95160 MONTMORENCY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							Figeac, le 28 04 2023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Référence : FG3261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Monsieur,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avons pris bonne note que vous acceptiez d'abaisser le prix de votre bien faisant l'objet du mandat de vente n° 5849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Le nouveau prix est donc de </w:t>
      </w:r>
      <w:r>
        <w:rPr>
          <w:rFonts w:ascii="Times New Roman" w:hAnsi="Times New Roman" w:eastAsia="Times New Roman"/>
          <w:b w:val="on"/>
          <w:color w:val="000000"/>
        </w:rPr>
        <w:t xml:space="preserve">380.000 €</w:t>
      </w:r>
      <w:r>
        <w:rPr>
          <w:rFonts w:ascii="Times New Roman" w:hAnsi="Times New Roman" w:eastAsia="Times New Roman"/>
          <w:color w:val="000000"/>
        </w:rPr>
        <w:t xml:space="preserve"> euros net vendeur.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serions reconnaissants de bien vouloir nous retourner l'avenant à ce mandat dans les plus brefs délais afin que nous puissions travailler sur ces nouvelles bases et que nous vous donnions satisfaction dès que possible.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Restant à votre entière disposition,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prions de croire, Monsieur, en l'assurance de nos sentiments dévoués.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								Daniel ASTRUC - Gérant</w:t>
      </w:r>
    </w:p>
    <w:p>
      <w:pPr>
        <w:pStyle w:val="[Normal]"/>
        <w:tabs>
          <w:tab w:val="left" w:pos="17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i w:val="on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	A découper "............................................................................................................................."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Dossier : FG3261, mandat : 5849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soussignés, Monsieur Frédéric MONLEZUN demeurant 27 rue des coutures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95160 MONTMORENCY autorisons l'agence à présenter à compter de ce jour notre bien sis La Viguerie  impasse du viguier  SALLES-COURBATIES 12260 au prix net vendeur de 380.000 € euros.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A : .......................................................	Le : .......................................................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</w:t>
      </w: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	Signature(s)</w:t>
      </w:r>
    </w:p>
    <w:sectPr xmlns:w="http://schemas.openxmlformats.org/wordprocessingml/2006/main" xmlns:r="http://schemas.openxmlformats.org/officeDocument/2006/relationships">
      <w:headerReference w:type="default" r:id="rId00006"/>
      <w:footerReference w:type="default" r:id="rId00007"/>
      <w:pgSz w:w="11906" w:h="16837"/>
      <w:pgMar w:top="567" w:right="1134" w:bottom="1134" w:left="1134" w:header="284" w:footer="567"/>
      <w:pgBorders w:display="allPages" w:offsetFrom="page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Sarl</w:t>
    </w:r>
    <w:r>
      <w:rPr>
        <w:rFonts w:ascii="Times New Roman" w:hAnsi="Times New Roman" w:eastAsia="Times New Roman"/>
        <w:color w:val="000000"/>
      </w:rPr>
      <w:t xml:space="preserve"> </w:t>
    </w:r>
    <w:r>
      <w:rPr>
        <w:rFonts w:ascii="Times New Roman" w:hAnsi="Times New Roman" w:eastAsia="Times New Roman"/>
        <w:b w:val="on"/>
        <w:color w:val="000000"/>
        <w:sz w:val="22"/>
      </w:rPr>
      <w:t xml:space="preserve"> </w:t>
    </w:r>
    <w:r>
      <w:rPr>
        <w:i w:val="on"/>
        <w:color w:val="FF0000"/>
        <w:sz w:val="22"/>
      </w:rPr>
      <w:t xml:space="preserve">IFERGANE</w:t>
    </w:r>
    <w:r>
      <w:rPr>
        <w:rFonts w:ascii="Times New Roman" w:hAnsi="Times New Roman" w:eastAsia="Times New Roman"/>
        <w:b w:val="on"/>
        <w:color w:val="000000"/>
        <w:sz w:val="22"/>
      </w:rPr>
      <w:t xml:space="preserve">  </w:t>
    </w:r>
    <w:r>
      <w:rPr>
        <w:color w:val="000000"/>
        <w:sz w:val="22"/>
      </w:rPr>
      <w:t xml:space="preserve">immobilier,</w:t>
    </w:r>
    <w:r>
      <w:rPr>
        <w:rFonts w:ascii="Times New Roman" w:hAnsi="Times New Roman" w:eastAsia="Times New Roman"/>
        <w:color w:val="000000"/>
        <w:sz w:val="22"/>
      </w:rPr>
      <w:t xml:space="preserve"> 5, Place Carnot, 46100 Figeac  -  Tél. 0033 (0)5 65 34 34 15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e-mail : </w:t>
    </w:r>
    <w:r>
      <w:rPr>
        <w:rFonts w:ascii="Times New Roman" w:hAnsi="Times New Roman" w:eastAsia="Times New Roman"/>
        <w:i w:val="on"/>
        <w:color w:val="000000"/>
        <w:sz w:val="22"/>
      </w:rPr>
      <w:t xml:space="preserve">contact@iferganeimmobilier.fr</w:t>
    </w:r>
    <w:r>
      <w:rPr>
        <w:rFonts w:ascii="Times New Roman" w:hAnsi="Times New Roman" w:eastAsia="Times New Roman"/>
        <w:color w:val="000000"/>
        <w:sz w:val="22"/>
      </w:rPr>
      <w:t xml:space="preserve">    site Internet :</w:t>
    </w:r>
    <w:r>
      <w:rPr>
        <w:rFonts w:ascii="Times New Roman" w:hAnsi="Times New Roman" w:eastAsia="Times New Roman"/>
        <w:i w:val="on"/>
        <w:color w:val="000000"/>
        <w:sz w:val="22"/>
      </w:rPr>
      <w:t xml:space="preserve"> www.iferganeimmobilier.fr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18"/>
      </w:rPr>
      <w:t xml:space="preserve">RCS Cahors n° 440 739 431, Capital : 8000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</w:p>
  <w:p>
    <w:pPr>
      <w:pStyle w:val="[Normal]"/>
      <w:jc w:val="center"/>
      <w:rPr>
        <w:rFonts w:ascii="Times New Roman" w:hAnsi="Times New Roman" w:eastAsia="Times New Roman"/>
        <w:color w:val="000000"/>
        <w:sz w:val="18"/>
      </w:rPr>
    </w:pPr>
    <w:r>
      <w:rPr>
        <w:rFonts w:ascii="Times New Roman" w:hAnsi="Times New Roman" w:eastAsia="Times New Roman"/>
        <w:color w:val="000000"/>
        <w:sz w:val="18"/>
      </w:rPr>
      <w:t xml:space="preserve">Garantie financière de 30.000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  <w:r>
      <w:rPr>
        <w:rFonts w:ascii="Times New Roman" w:hAnsi="Times New Roman" w:eastAsia="Times New Roman"/>
        <w:color w:val="000000"/>
        <w:sz w:val="18"/>
      </w:rPr>
      <w:t xml:space="preserve">, assurance RCP QBE Carte Professionnelle N°46-151 (Lot)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11144">
    <w:multiLevelType w:val="hybridMultilevel"/>
    <w:lvl w:ilvl="0" w:tplc="15534109">
      <w:start w:val="1"/>
      <w:numFmt w:val="decimal"/>
      <w:lvlText w:val="%1."/>
      <w:lvlJc w:val="left"/>
      <w:pPr>
        <w:ind w:left="720" w:hanging="360"/>
      </w:pPr>
    </w:lvl>
    <w:lvl w:ilvl="1" w:tplc="15534109" w:tentative="1">
      <w:start w:val="1"/>
      <w:numFmt w:val="lowerLetter"/>
      <w:lvlText w:val="%2."/>
      <w:lvlJc w:val="left"/>
      <w:pPr>
        <w:ind w:left="1440" w:hanging="360"/>
      </w:pPr>
    </w:lvl>
    <w:lvl w:ilvl="2" w:tplc="15534109" w:tentative="1">
      <w:start w:val="1"/>
      <w:numFmt w:val="lowerRoman"/>
      <w:lvlText w:val="%3."/>
      <w:lvlJc w:val="right"/>
      <w:pPr>
        <w:ind w:left="2160" w:hanging="180"/>
      </w:pPr>
    </w:lvl>
    <w:lvl w:ilvl="3" w:tplc="15534109" w:tentative="1">
      <w:start w:val="1"/>
      <w:numFmt w:val="decimal"/>
      <w:lvlText w:val="%4."/>
      <w:lvlJc w:val="left"/>
      <w:pPr>
        <w:ind w:left="2880" w:hanging="360"/>
      </w:pPr>
    </w:lvl>
    <w:lvl w:ilvl="4" w:tplc="15534109" w:tentative="1">
      <w:start w:val="1"/>
      <w:numFmt w:val="lowerLetter"/>
      <w:lvlText w:val="%5."/>
      <w:lvlJc w:val="left"/>
      <w:pPr>
        <w:ind w:left="3600" w:hanging="360"/>
      </w:pPr>
    </w:lvl>
    <w:lvl w:ilvl="5" w:tplc="15534109" w:tentative="1">
      <w:start w:val="1"/>
      <w:numFmt w:val="lowerRoman"/>
      <w:lvlText w:val="%6."/>
      <w:lvlJc w:val="right"/>
      <w:pPr>
        <w:ind w:left="4320" w:hanging="180"/>
      </w:pPr>
    </w:lvl>
    <w:lvl w:ilvl="6" w:tplc="15534109" w:tentative="1">
      <w:start w:val="1"/>
      <w:numFmt w:val="decimal"/>
      <w:lvlText w:val="%7."/>
      <w:lvlJc w:val="left"/>
      <w:pPr>
        <w:ind w:left="5040" w:hanging="360"/>
      </w:pPr>
    </w:lvl>
    <w:lvl w:ilvl="7" w:tplc="15534109" w:tentative="1">
      <w:start w:val="1"/>
      <w:numFmt w:val="lowerLetter"/>
      <w:lvlText w:val="%8."/>
      <w:lvlJc w:val="left"/>
      <w:pPr>
        <w:ind w:left="5760" w:hanging="360"/>
      </w:pPr>
    </w:lvl>
    <w:lvl w:ilvl="8" w:tplc="155341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43">
    <w:multiLevelType w:val="hybridMultilevel"/>
    <w:lvl w:ilvl="0" w:tplc="14993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11143">
    <w:abstractNumId w:val="11143"/>
  </w:num>
  <w:num w:numId="11144">
    <w:abstractNumId w:val="11144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_rels/document.xml.rels><?xml version="1.0" encoding="UTF-8" standalone="yes"?>
<Relationships xmlns="http://schemas.openxmlformats.org/package/2006/relationships">
	<Relationship Id="rId00004" Type="http://schemas.openxmlformats.org/officeDocument/2006/relationships/styles" Target="styles.xml"/>
	<Relationship Id="rId00006" Type="http://schemas.openxmlformats.org/officeDocument/2006/relationships/header" Target="header0001.xml"/>
	<Relationship Id="rId00007" Type="http://schemas.openxmlformats.org/officeDocument/2006/relationships/footer" Target="footer0001.xml"/>
	<Relationship Id="rId00005" Type="http://schemas.openxmlformats.org/officeDocument/2006/relationships/image" Target="media/image0001.jpg"/>
	<Relationship Id="rId00008" Type="http://schemas.openxmlformats.org/officeDocument/2006/relationships/numbering" Target="numbering.xml"/>
	<Relationship Id="rId00009" Type="http://schemas.openxmlformats.org/officeDocument/2006/relationships/fontTable" Target="fontTable.xml"/>
	<Relationship Id="rId00010" Type="http://schemas.openxmlformats.org/officeDocument/2006/relationships/settings" Target="settings.xml"/>
<Relationship Id="rId992209910" Type="http://schemas.openxmlformats.org/officeDocument/2006/relationships/footnotes" Target="footnotes.xml"/><Relationship Id="rId509411916" Type="http://schemas.openxmlformats.org/officeDocument/2006/relationships/endnotes" Target="endnotes.xml"/><Relationship Id="rId974148816" Type="http://schemas.openxmlformats.org/officeDocument/2006/relationships/comments" Target="comments.xml"/><Relationship Id="rId338260796" Type="http://schemas.microsoft.com/office/2011/relationships/commentsExtended" Target="commentsExtended.xml"/><Relationship Id="rId86539901" Type="http://schemas.openxmlformats.org/officeDocument/2006/relationships/image" Target="media/imgrId86539901.jpeg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