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945"/>
        <w:gridCol w:w="4260"/>
        <w:gridCol w:w="2985"/>
      </w:tblGrid>
      <w:tr>
        <w:trPr/>
        <w:tc>
          <w:tcPr>
            <w:shd w:val="clear" w:color="auto" w:fill="auto"/>
            <w:tcW w:w="2945" w:type="dxa"/>
            <w:vAlign w:val="center"/>
            <w:textDirection w:val="lrTb"/>
            <w:noWrap w:val="false"/>
          </w:tcPr>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94615</wp:posOffset>
                      </wp:positionH>
                      <wp:positionV relativeFrom="paragraph">
                        <wp:posOffset>118110</wp:posOffset>
                      </wp:positionV>
                      <wp:extent cx="1676400" cy="110299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9"/>
                              <a:stretch/>
                            </pic:blipFill>
                            <pic:spPr bwMode="auto">
                              <a:xfrm>
                                <a:off x="0" y="0"/>
                                <a:ext cx="1676400" cy="110299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7.4pt;mso-position-horizontal:absolute;mso-position-vertical-relative:text;margin-top:9.3pt;mso-position-vertical:absolute;width:132.0pt;height:86.8pt;mso-wrap-distance-left:1.0pt;mso-wrap-distance-top:1.0pt;mso-wrap-distance-right:1.0pt;mso-wrap-distance-bottom:1.0pt;" stroked="false">
                      <v:path textboxrect="0,0,0,0"/>
                      <w10:wrap type="square"/>
                      <v:imagedata r:id="rId9" o:title=""/>
                    </v:shape>
                  </w:pict>
                </mc:Fallback>
              </mc:AlternateConten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0"/>
              </w:rPr>
            </w:pPr>
            <w:r>
              <w:rPr>
                <w:rFonts w:ascii="Times New Roman" w:hAnsi="Times New Roman" w:eastAsia="Times New Roman"/>
                <w:sz w:val="10"/>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tc>
        <w:tc>
          <w:tcPr>
            <w:shd w:val="clear" w:color="auto" w:fill="auto"/>
            <w:tcW w:w="4260" w:type="dxa"/>
            <w:vAlign w:val="top"/>
            <w:textDirection w:val="lrTb"/>
            <w:noWrap w:val="false"/>
          </w:tcPr>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color w:val="000000"/>
                <w:sz w:val="48"/>
              </w:rPr>
              <w:t xml:space="preserve">IFERGANE Immobilier</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5 place Carnot</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46100 Figeac</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16"/>
              </w:rPr>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Tél. : +33 (0)5 65 34 34 15</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t xml:space="preserve">contact@iferganeimmobilier.fr </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u w:val="single"/>
              </w:rPr>
            </w:r>
            <w:r/>
          </w:p>
        </w:tc>
        <w:tc>
          <w:tcPr>
            <w:shd w:val="clear" w:color="auto" w:fill="auto"/>
            <w:tcW w:w="2985" w:type="dxa"/>
            <w:vAlign w:val="top"/>
            <w:textDirection w:val="lrTb"/>
            <w:noWrap w:val="false"/>
          </w:tcPr>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139065</wp:posOffset>
                      </wp:positionH>
                      <wp:positionV relativeFrom="paragraph">
                        <wp:posOffset>19050</wp:posOffset>
                      </wp:positionV>
                      <wp:extent cx="1245870" cy="122682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45870" cy="12268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0.9pt;mso-position-horizontal:absolute;mso-position-vertical-relative:text;margin-top:1.5pt;mso-position-vertical:absolute;width:98.1pt;height:96.6pt;mso-wrap-distance-left:1.0pt;mso-wrap-distance-top:1.0pt;mso-wrap-distance-right:1.0pt;mso-wrap-distance-bottom:1.0pt;" stroked="false">
                      <v:path textboxrect="0,0,0,0"/>
                      <w10:wrap type="square"/>
                      <v:imagedata r:id="rId10" o:title=""/>
                    </v:shape>
                  </w:pict>
                </mc:Fallback>
              </mc:AlternateContent>
            </w:r>
            <w:r/>
          </w:p>
        </w:tc>
      </w:tr>
    </w:tbl>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b/>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sz w:val="24"/>
        </w:rPr>
        <w:t xml:space="preserve">FG3273</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sz w:val="24"/>
        </w:rPr>
        <w:t xml:space="preserve">Avec faculté de rétractation)</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0"/>
          <w:szCs w:val="10"/>
        </w:rPr>
      </w:pPr>
      <w:r>
        <w:rPr>
          <w:rFonts w:ascii="Times New Roman" w:hAnsi="Times New Roman" w:eastAsia="Times New Roman"/>
          <w:b/>
          <w:sz w:val="10"/>
        </w:rPr>
      </w:r>
      <w:r>
        <w:rPr>
          <w:rFonts w:ascii="Times New Roman" w:hAnsi="Times New Roman" w:eastAsia="Times New Roman"/>
          <w:b/>
          <w:sz w:val="10"/>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0"/>
          <w:szCs w:val="10"/>
        </w:rPr>
      </w:pPr>
      <w:r>
        <w:rPr>
          <w:rFonts w:ascii="Times New Roman" w:hAnsi="Times New Roman" w:eastAsia="Times New Roman"/>
          <w:b/>
          <w:sz w:val="10"/>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4"/>
          <w:u w:val="single"/>
        </w:rPr>
        <w:t xml:space="preserve">Nous soussignés </w:t>
      </w:r>
      <w:r>
        <w:rPr>
          <w:rFonts w:ascii="Times New Roman" w:hAnsi="Times New Roman" w:eastAsia="Times New Roman"/>
          <w:b/>
          <w:sz w:val="24"/>
        </w:rPr>
        <w:t xml:space="preserve">:</w:t>
      </w:r>
      <w:r>
        <w:rPr>
          <w:rFonts w:ascii="Times New Roman" w:hAnsi="Times New Roman" w:eastAsia="Times New Roman"/>
          <w:b/>
          <w:sz w:val="28"/>
        </w:rPr>
        <w:t xml:space="preserv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  BOURIQUET Philippe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rue du Pargé N° 5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6769 MEIX-DEVANT-VIRTON   </w:t>
      </w:r>
      <w:r/>
    </w:p>
    <w:p>
      <w:pPr>
        <w:pStyle w:val="640"/>
        <w:ind w:left="3798" w:hanging="11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b/>
          <w:i/>
        </w:rPr>
        <w:t xml:space="preserve">D’UNE PART, Dénommé ci-après « le mandant »</w:t>
      </w:r>
      <w:r/>
    </w:p>
    <w:p>
      <w:pPr>
        <w:pStyle w:val="653"/>
        <w:ind w:left="2832" w:right="227" w:firstLine="992"/>
        <w:jc w:val="both"/>
        <w:tabs>
          <w:tab w:val="left" w:pos="2832"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sz w:val="4"/>
        </w:rPr>
      </w:pPr>
      <w:r>
        <w:rPr>
          <w:sz w:val="4"/>
        </w:rPr>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Agissant conjointement et solidairement, </w:t>
      </w:r>
      <w:r>
        <w:rPr>
          <w:b/>
          <w:sz w:val="18"/>
          <w:u w:val="single"/>
        </w:rPr>
        <w:t xml:space="preserve">en qualité de seuls propriétaires</w:t>
      </w:r>
      <w:r>
        <w:rPr>
          <w:b/>
          <w:sz w:val="18"/>
        </w:rPr>
        <w:t xml:space="preserve">,  mandatons par la présente afin de rechercher un acquéreur et faire toutes les démarches en vue de vendre les biens et droits ci-dessous désignés, nous engageant à produire toutes justifications de propriété :</w:t>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sz w:val="16"/>
        </w:rPr>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rPr>
      </w:pPr>
      <w:r>
        <w:rPr>
          <w:b/>
        </w:rPr>
        <w:t xml:space="preserve">ET</w:t>
      </w:r>
      <w:r/>
    </w:p>
    <w:p>
      <w:pPr>
        <w:pStyle w:val="653"/>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sz w:val="20"/>
        </w:rPr>
      </w:r>
      <w:r/>
    </w:p>
    <w:p>
      <w:pPr>
        <w:pStyle w:val="653"/>
        <w:ind w:right="227"/>
        <w:jc w:val="both"/>
        <w:tabs>
          <w:tab w:val="left" w:pos="426" w:leader="none"/>
          <w:tab w:val="left" w:pos="921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s>
      </w:pPr>
      <w:r>
        <w:rPr>
          <w:b/>
          <w:sz w:val="20"/>
        </w:rPr>
        <w:t xml:space="preserve">Monsieur Daniel ASTRUC, gérant de la Sarl IFERGANE Immobilier</w:t>
      </w:r>
      <w:r>
        <w:rPr>
          <w:b/>
          <w:sz w:val="18"/>
        </w:rPr>
        <w:t xml:space="preserve"> titulaire de la carte professionnelle Transactions sur Immeubles et Fonds de Commerce N°46-1001 délivrée par la Préfecture de Cahors (LOT), dont la garantie pour un montant de Trente Mille euros est assurée par le QBE Internationale.</w:t>
      </w:r>
      <w:r/>
    </w:p>
    <w:p>
      <w:pPr>
        <w:pStyle w:val="641"/>
        <w:ind w:left="3798"/>
        <w:tabs>
          <w:tab w:val="left" w:pos="3798" w:leader="none"/>
          <w:tab w:val="left" w:pos="4506" w:leader="none"/>
          <w:tab w:val="left" w:pos="5214" w:leader="none"/>
          <w:tab w:val="left" w:pos="5922" w:leader="none"/>
          <w:tab w:val="left" w:pos="6630" w:leader="none"/>
          <w:tab w:val="left" w:pos="7338" w:leader="none"/>
          <w:tab w:val="left" w:pos="8046" w:leader="none"/>
          <w:tab w:val="left" w:pos="8754" w:leader="none"/>
          <w:tab w:val="left" w:pos="9462" w:leader="none"/>
          <w:tab w:val="left" w:pos="10170" w:leader="none"/>
          <w:tab w:val="left" w:pos="10878" w:leader="none"/>
          <w:tab w:val="left" w:pos="11586" w:leader="none"/>
          <w:tab w:val="left" w:pos="12294" w:leader="none"/>
          <w:tab w:val="left" w:pos="13002" w:leader="none"/>
        </w:tabs>
      </w:pPr>
      <w:r>
        <w:rPr>
          <w:b/>
          <w:i/>
          <w:sz w:val="20"/>
        </w:rPr>
        <w:t xml:space="preserve">D’AUTRE PART, Dénommé ci-après « le mandataire »</w:t>
      </w:r>
      <w:r/>
    </w:p>
    <w:p>
      <w:pPr>
        <w:pStyle w:val="64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rPr>
      </w:pPr>
      <w:r>
        <w:rPr>
          <w:sz w:val="12"/>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u w:val="single"/>
        </w:rPr>
      </w:pPr>
      <w:r>
        <w:rPr>
          <w:rFonts w:ascii="Times New Roman" w:hAnsi="Times New Roman" w:eastAsia="Times New Roman"/>
          <w:b/>
          <w:sz w:val="24"/>
        </w:rPr>
        <w:t xml:space="preserve">1 </w:t>
      </w:r>
      <w:r>
        <w:rPr>
          <w:rFonts w:ascii="Times New Roman" w:hAnsi="Times New Roman" w:eastAsia="Times New Roman"/>
          <w:b/>
          <w:sz w:val="24"/>
          <w:u w:val="single"/>
        </w:rPr>
        <w:t xml:space="preserve">Situation - Désignation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2"/>
        </w:rPr>
      </w:pPr>
      <w:r>
        <w:rPr>
          <w:rFonts w:ascii="Times New Roman" w:hAnsi="Times New Roman" w:eastAsia="Times New Roman"/>
          <w:b/>
          <w:sz w:val="12"/>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rPr>
      </w:pPr>
      <w:r>
        <w:rPr>
          <w:rFonts w:ascii="Times New Roman" w:hAnsi="Times New Roman" w:eastAsia="Times New Roman"/>
          <w:b/>
          <w:sz w:val="24"/>
        </w:rPr>
        <w:t xml:space="preserve">Maison Ancienne , sur terrain de 991 m² m² , Blanadet  15120 VIEILLEVIE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shd w:val="clear" w:color="auto" w:fill="c0c0c0"/>
        </w:rPr>
      </w:pPr>
      <w:r>
        <w:rPr>
          <w:rFonts w:ascii="Times New Roman" w:hAnsi="Times New Roman" w:eastAsia="Times New Roman"/>
          <w:b/>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2"/>
        </w:rPr>
      </w:pPr>
      <w:r>
        <w:rPr>
          <w:rFonts w:ascii="Times New Roman" w:hAnsi="Times New Roman" w:eastAsia="Times New Roman"/>
          <w:sz w:val="12"/>
        </w:rPr>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4"/>
        </w:rPr>
        <w:t xml:space="preserve">2</w:t>
      </w:r>
      <w:r>
        <w:rPr>
          <w:rFonts w:ascii="Times New Roman" w:hAnsi="Times New Roman" w:eastAsia="Times New Roman"/>
          <w:b/>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2"/>
          <w:shd w:val="clear" w:color="auto" w:fill="c0c0c0"/>
        </w:rPr>
        <w:t xml:space="preserve">deux cent quatre-vingt trois mille</w:t>
      </w:r>
      <w:r>
        <w:rPr>
          <w:rFonts w:ascii="Times New Roman" w:hAnsi="Times New Roman" w:eastAsia="Times New Roman"/>
          <w:b/>
          <w:sz w:val="32"/>
          <w:shd w:val="clear" w:color="auto" w:fill="c0c0c0"/>
        </w:rPr>
        <w:t xml:space="preserve"> </w:t>
      </w:r>
      <w:r>
        <w:rPr>
          <w:rFonts w:ascii="Times New Roman" w:hAnsi="Times New Roman" w:eastAsia="Times New Roman"/>
          <w:b/>
          <w:sz w:val="22"/>
          <w:shd w:val="clear" w:color="auto" w:fill="c0c0c0"/>
        </w:rPr>
        <w:t xml:space="preserve"> 283.000 €</w:t>
      </w:r>
      <w:r>
        <w:rPr>
          <w:rFonts w:ascii="Times New Roman" w:hAnsi="Times New Roman" w:eastAsia="Times New Roman"/>
          <w:b/>
          <w:sz w:val="18"/>
          <w:shd w:val="clear" w:color="auto"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r/>
    </w:p>
    <w:p>
      <w:pPr>
        <w:pStyle w:val="64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24"/>
          <w:u w:val="single"/>
        </w:rPr>
        <w:t xml:space="preserve">Honoraires :</w:t>
      </w:r>
      <w:r>
        <w:rPr>
          <w:rFonts w:ascii="Times New Roman" w:hAnsi="Times New Roman" w:eastAsia="Times New Roman"/>
          <w:b/>
        </w:rPr>
        <w:t xml:space="preserve"> 16.000 €</w:t>
      </w:r>
      <w:r>
        <w:t xml:space="preserve"> </w:t>
      </w:r>
      <w:r>
        <w:rPr>
          <w:b/>
        </w:rPr>
        <w:t xml:space="preserve">TTC, soit 0 du prix net vendeur</w:t>
      </w:r>
      <w:r/>
    </w:p>
    <w:p>
      <w:pPr>
        <w:pStyle w:val="640"/>
        <w:rPr>
          <w:sz w:val="12"/>
        </w:rPr>
      </w:pPr>
      <w:r>
        <w:rPr>
          <w:rFonts w:ascii="Times New Roman" w:hAnsi="Times New Roman" w:eastAsia="Times New Roman"/>
          <w:b/>
          <w:sz w:val="24"/>
          <w:u w:val="single"/>
        </w:rPr>
        <w:t xml:space="preserve">Ils seront à la charge de L'Acquéreur</w:t>
      </w:r>
      <w:r>
        <w:rPr>
          <w:rFonts w:ascii="Times New Roman" w:hAnsi="Times New Roman" w:eastAsia="Times New Roman"/>
          <w:b/>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r/>
    </w:p>
    <w:p>
      <w:pPr>
        <w:pStyle w:val="640"/>
        <w:spacing w:after="160" w:line="259" w:lineRule="auto"/>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r/>
    </w:p>
    <w:p>
      <w:pPr>
        <w:pStyle w:val="640"/>
        <w:jc w:val="both"/>
        <w:rPr>
          <w:rFonts w:ascii="Times New Roman" w:hAnsi="Times New Roman" w:eastAsia="Times New Roman"/>
          <w:b/>
          <w:u w:val="single"/>
        </w:rPr>
      </w:pPr>
      <w:r>
        <w:rPr>
          <w:rFonts w:ascii="Times New Roman" w:hAnsi="Times New Roman" w:eastAsia="Times New Roman"/>
          <w:b/>
          <w:sz w:val="24"/>
        </w:rPr>
        <w:t xml:space="preserve">3 </w:t>
      </w:r>
      <w:r>
        <w:rPr>
          <w:rFonts w:ascii="Times New Roman" w:hAnsi="Times New Roman" w:eastAsia="Times New Roman"/>
          <w:b/>
          <w:sz w:val="24"/>
          <w:u w:val="single"/>
        </w:rPr>
        <w:t xml:space="preserve">Durée du mandat exclusif</w:t>
      </w:r>
      <w:r>
        <w:rPr>
          <w:rFonts w:ascii="Times New Roman" w:hAnsi="Times New Roman" w:eastAsia="Times New Roman"/>
          <w:b/>
          <w:sz w:val="24"/>
        </w:rPr>
        <w:t xml:space="preserve">: </w:t>
      </w:r>
      <w:r>
        <w:rPr>
          <w:rFonts w:ascii="Times New Roman" w:hAnsi="Times New Roman" w:eastAsia="Times New Roman"/>
          <w:b/>
          <w:u w:val="single"/>
        </w:rPr>
        <w:t xml:space="preserve">Art. 78 du décret du 20 juillet 1972 : </w:t>
      </w:r>
      <w:r/>
    </w:p>
    <w:p>
      <w:pPr>
        <w:pStyle w:val="640"/>
        <w:jc w:val="both"/>
        <w:rPr>
          <w:rFonts w:ascii="Times New Roman" w:hAnsi="Times New Roman" w:eastAsia="Times New Roman"/>
          <w:b/>
        </w:rPr>
      </w:pPr>
      <w:r>
        <w:rPr>
          <w:rFonts w:ascii="Times New Roman" w:hAnsi="Times New Roman" w:eastAsia="Times New Roman"/>
          <w:sz w:val="18"/>
        </w:rPr>
        <w:t xml:space="preserve">Passé un délai de 3 mois à compter de sa si</w:t>
      </w:r>
      <w:r>
        <w:rPr>
          <w:rFonts w:ascii="Times New Roman" w:hAnsi="Times New Roman" w:eastAsia="Times New Roman"/>
          <w:sz w:val="18"/>
        </w:rPr>
        <w:t xml:space="preserve">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sz w:val="18"/>
        </w:rPr>
        <w:t xml:space="preserve">.</w:t>
      </w:r>
      <w:r/>
    </w:p>
    <w:p>
      <w:pPr>
        <w:pStyle w:val="640"/>
        <w:jc w:val="both"/>
        <w:rPr>
          <w:rFonts w:ascii="Times New Roman" w:hAnsi="Times New Roman" w:eastAsia="Times New Roman"/>
          <w:b/>
          <w:sz w:val="18"/>
        </w:rPr>
      </w:pPr>
      <w:r>
        <w:rPr>
          <w:rFonts w:ascii="Times New Roman" w:hAnsi="Times New Roman" w:eastAsia="Times New Roman"/>
          <w:b/>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sz w:val="18"/>
        </w:rPr>
        <w:t xml:space="preserve">irrévocables</w:t>
      </w:r>
      <w:r>
        <w:rPr>
          <w:rFonts w:ascii="Times New Roman" w:hAnsi="Times New Roman" w:eastAsia="Times New Roman"/>
          <w:sz w:val="18"/>
        </w:rPr>
        <w:t xml:space="preserve">. </w:t>
      </w:r>
      <w:r>
        <w:rPr>
          <w:rFonts w:ascii="Times New Roman" w:hAnsi="Times New Roman" w:eastAsia="Times New Roman"/>
          <w:b/>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r/>
    </w:p>
    <w:p>
      <w:pPr>
        <w:pStyle w:val="640"/>
        <w:jc w:val="both"/>
        <w:rPr>
          <w:rFonts w:ascii="Times New Roman" w:hAnsi="Times New Roman" w:eastAsia="Times New Roman"/>
          <w:sz w:val="18"/>
        </w:rPr>
      </w:pPr>
      <w:r>
        <w:rPr>
          <w:rFonts w:ascii="Times New Roman" w:hAnsi="Times New Roman" w:eastAsia="Times New Roman"/>
          <w:sz w:val="18"/>
        </w:rPr>
      </w:r>
      <w:r/>
    </w:p>
    <w:p>
      <w:pPr>
        <w:pStyle w:val="640"/>
        <w:jc w:val="both"/>
        <w:rPr>
          <w:rFonts w:ascii="Times New Roman" w:hAnsi="Times New Roman" w:eastAsia="Times New Roman"/>
          <w:sz w:val="18"/>
        </w:rPr>
      </w:pPr>
      <w:r>
        <w:rPr>
          <w:rFonts w:ascii="Times New Roman" w:hAnsi="Times New Roman" w:eastAsia="Times New Roman"/>
          <w:b/>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w:t>
      </w:r>
      <w:r>
        <w:rPr>
          <w:rFonts w:ascii="Times New Roman" w:hAnsi="Times New Roman" w:eastAsia="Times New Roman"/>
          <w:sz w:val="18"/>
        </w:rPr>
        <w:t xml:space="preserve">ices informe le consommateur par écrit, par lettre nominative ou courrier électronique dédié, au plus tôt trois mois et au plus tard un mois avant le terme de la période autorisant le rejet de la reconduction, de la possibilité de ne pas reconduire le cont</w:t>
      </w:r>
      <w:r>
        <w:rPr>
          <w:rFonts w:ascii="Times New Roman" w:hAnsi="Times New Roman" w:eastAsia="Times New Roman"/>
          <w:sz w:val="18"/>
        </w:rPr>
        <w:t xml:space="preserve">rat qu'il a conclu avec une clause de reconduction tacite. Cette information, délivrée dans des termes clairs et compréhensibles, mentionne, dans un encadré apparent, la date limite de résiliation. Lorsque cette information ne lui a pas été adressée confor</w:t>
      </w:r>
      <w:r>
        <w:rPr>
          <w:rFonts w:ascii="Times New Roman" w:hAnsi="Times New Roman" w:eastAsia="Times New Roman"/>
          <w:sz w:val="18"/>
        </w:rPr>
        <w:t xml:space="preserve">mément aux dispositions du premier alinéa, le consommateur peut mettre gratuitement un terme au contrat, à tout moment à compter de la date de reconduction. Les avances effectuées après la dernière date de reconduction ou, s'agissant des contrats à durée i</w:t>
      </w:r>
      <w:r>
        <w:rPr>
          <w:rFonts w:ascii="Times New Roman" w:hAnsi="Times New Roman" w:eastAsia="Times New Roman"/>
          <w:sz w:val="18"/>
        </w:rPr>
        <w:t xml:space="preserve">ndéterminée, après la date de transformation du contrat initial à durée déterminée, sont dans ce cas remboursées dans un délai de trente jours à compter de la date de résiliation, déduction faite des sommes correspondant, jusqu'à celle-ci, à l'exécution du</w:t>
      </w:r>
      <w:r>
        <w:rPr>
          <w:rFonts w:ascii="Times New Roman" w:hAnsi="Times New Roman" w:eastAsia="Times New Roman"/>
          <w:sz w:val="18"/>
        </w:rPr>
        <w:t xml:space="preserve"> contrat. A défaut de remboursement dans les conditions prévues ci-dessus, les sommes dues sont productives d'intérêts au taux légal. Les dispositions du présent article s'appliquent sans préjudice de celles qui soumettent légalement certains contrats à de</w:t>
      </w:r>
      <w:r>
        <w:rPr>
          <w:rFonts w:ascii="Times New Roman" w:hAnsi="Times New Roman" w:eastAsia="Times New Roman"/>
          <w:sz w:val="18"/>
        </w:rPr>
        <w:t xml:space="preserve">s règles particulières en ce qui concerne l'information du consommateur. Les trois alinéas précédents ne sont pas applicables aux exploitants des services d'eau potable et d'assainissement. Ils sont applicables aux consommateurs et aux non-professionnels."</w:t>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rPr>
      </w:pPr>
      <w:r>
        <w:rPr>
          <w:rFonts w:ascii="Times New Roman" w:hAnsi="Times New Roman" w:eastAsia="Times New Roman"/>
          <w:sz w:val="10"/>
        </w:rPr>
      </w:r>
      <w:r/>
    </w:p>
    <w:p>
      <w:pPr>
        <w:pStyle w:val="640"/>
        <w:jc w:val="both"/>
        <w:rPr>
          <w:rFonts w:ascii="Times New Roman" w:hAnsi="Times New Roman" w:eastAsia="Times New Roman"/>
          <w:sz w:val="10"/>
          <w:szCs w:val="10"/>
        </w:rPr>
      </w:pPr>
      <w:r>
        <w:rPr>
          <w:rFonts w:ascii="Times New Roman" w:hAnsi="Times New Roman" w:eastAsia="Times New Roman"/>
          <w:sz w:val="10"/>
        </w:rPr>
      </w:r>
      <w:r>
        <w:rPr>
          <w:rFonts w:ascii="Times New Roman" w:hAnsi="Times New Roman" w:eastAsia="Times New Roman"/>
          <w:sz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szCs w:val="10"/>
        </w:rPr>
      </w:r>
      <w:r>
        <w:rPr>
          <w:rFonts w:ascii="Times New Roman" w:hAnsi="Times New Roman" w:eastAsia="Times New Roman"/>
          <w:sz w:val="10"/>
          <w:szCs w:val="10"/>
        </w:rPr>
      </w:r>
    </w:p>
    <w:p>
      <w:pPr>
        <w:pStyle w:val="640"/>
        <w:jc w:val="both"/>
        <w:rPr>
          <w:rFonts w:ascii="Times New Roman" w:hAnsi="Times New Roman" w:eastAsia="Times New Roman"/>
          <w:sz w:val="10"/>
          <w:szCs w:val="10"/>
        </w:rPr>
      </w:pPr>
      <w:r>
        <w:rPr>
          <w:rFonts w:ascii="Times New Roman" w:hAnsi="Times New Roman" w:eastAsia="Times New Roman"/>
          <w:sz w:val="10"/>
        </w:rPr>
      </w:r>
      <w:r/>
    </w:p>
    <w:p>
      <w:pPr>
        <w:pStyle w:val="640"/>
        <w:jc w:val="both"/>
      </w:pPr>
      <w:r>
        <w:rPr>
          <w:rFonts w:ascii="Times New Roman" w:hAnsi="Times New Roman" w:eastAsia="Times New Roman"/>
          <w:b/>
          <w:sz w:val="24"/>
        </w:rPr>
        <w:t xml:space="preserve">4 </w:t>
      </w:r>
      <w:r>
        <w:rPr>
          <w:rFonts w:ascii="Times New Roman" w:hAnsi="Times New Roman" w:eastAsia="Times New Roman"/>
          <w:b/>
          <w:sz w:val="24"/>
          <w:u w:val="single"/>
        </w:rPr>
        <w:t xml:space="preserve">Conditions particulières :</w:t>
      </w:r>
      <w:r>
        <w:rPr>
          <w:rFonts w:ascii="Times New Roman" w:hAnsi="Times New Roman" w:eastAsia="Times New Roman"/>
          <w:b/>
          <w:sz w:val="22"/>
        </w:rPr>
        <w:t xml:space="preserve"> </w:t>
      </w:r>
      <w:r>
        <w:rPr>
          <w:rFonts w:ascii="Times New Roman" w:hAnsi="Times New Roman" w:eastAsia="Times New Roman"/>
          <w:b/>
          <w:sz w:val="22"/>
          <w:shd w:val="clear" w:color="auto" w:fill="c0c0c0"/>
        </w:rPr>
        <w:t xml:space="preserve">      néant                                                                                                                                            </w:t>
      </w:r>
      <w:r>
        <w:rPr>
          <w:rFonts w:ascii="Times New Roman" w:hAnsi="Times New Roman" w:eastAsia="Times New Roman"/>
          <w:b/>
          <w:sz w:val="22"/>
          <w:shd w:val="clear" w:color="auto" w:fill="c0c0c0"/>
        </w:rPr>
        <w:t xml:space="preserve">                                                                                                                                                                                                                                                                </w: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rPr>
        <w:t xml:space="preserve">5 </w:t>
      </w:r>
      <w:r>
        <w:rPr>
          <w:rFonts w:ascii="Times New Roman" w:hAnsi="Times New Roman" w:eastAsia="Times New Roman"/>
          <w:b/>
          <w:u w:val="single"/>
        </w:rPr>
        <w:t xml:space="preserve">Surface privative 'Loi Carrez'</w:t>
      </w:r>
      <w:r>
        <w:rPr>
          <w:rFonts w:ascii="Times New Roman" w:hAnsi="Times New Roman" w:eastAsia="Times New Roman"/>
          <w:b/>
        </w:rPr>
        <w:t xml:space="preserve"> et surface habitable</w:t>
      </w:r>
      <w:r>
        <w:rPr>
          <w:rFonts w:ascii="Times New Roman" w:hAnsi="Times New Roman" w:eastAsia="Times New Roman"/>
          <w:b/>
          <w:sz w:val="28"/>
        </w:rPr>
        <w:t xml:space="preserve"> </w:t>
      </w:r>
      <w:r>
        <w:rPr>
          <w:rFonts w:ascii="Times New Roman" w:hAnsi="Times New Roman" w:eastAsia="Times New Roman"/>
          <w:b/>
          <w:sz w:val="16"/>
        </w:rPr>
        <w:t xml:space="preserve">(si copropriété)</w:t>
      </w:r>
      <w:r>
        <w:rPr>
          <w:rFonts w:ascii="Times New Roman" w:hAnsi="Times New Roman" w:eastAsia="Times New Roman"/>
          <w:b/>
          <w:sz w:val="28"/>
        </w:rPr>
        <w:t xml:space="preserve"> : </w:t>
      </w:r>
      <w:r>
        <w:rPr>
          <w:rFonts w:ascii="Times New Roman" w:hAnsi="Times New Roman" w:eastAsia="Times New Roman"/>
          <w:b/>
          <w:sz w:val="22"/>
          <w:shd w:val="clear" w:color="auto" w:fill="c0c0c0"/>
        </w:rPr>
        <w:t xml:space="preserve">    non concerné                                           </w:t>
      </w:r>
      <w:r/>
    </w:p>
    <w:p>
      <w:pPr>
        <w:pStyle w:val="640"/>
        <w:rPr>
          <w:sz w:val="10"/>
        </w:rPr>
      </w:pPr>
      <w:r>
        <w:rPr>
          <w:sz w:val="10"/>
        </w:rPr>
      </w:r>
      <w:r/>
    </w:p>
    <w:p>
      <w:pPr>
        <w:pStyle w:val="640"/>
        <w:rPr>
          <w:rFonts w:ascii="Times New Roman" w:hAnsi="Times New Roman" w:eastAsia="Times New Roman"/>
          <w:sz w:val="28"/>
        </w:rPr>
      </w:pPr>
      <w:r>
        <w:rPr>
          <w:rFonts w:ascii="Times New Roman" w:hAnsi="Times New Roman" w:eastAsia="Times New Roman"/>
          <w:b/>
          <w:sz w:val="24"/>
        </w:rPr>
        <w:t xml:space="preserve">6 </w:t>
      </w:r>
      <w:r>
        <w:rPr>
          <w:rFonts w:ascii="Times New Roman" w:hAnsi="Times New Roman" w:eastAsia="Times New Roman"/>
          <w:b/>
          <w:sz w:val="24"/>
          <w:u w:val="single"/>
        </w:rPr>
        <w:t xml:space="preserve">Moyens de diffusion des annonces commerciales</w:t>
      </w:r>
      <w:r>
        <w:rPr>
          <w:rFonts w:ascii="Times New Roman" w:hAnsi="Times New Roman" w:eastAsia="Times New Roman"/>
          <w:b/>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02" behindDoc="0" locked="0" layoutInCell="1" allowOverlap="1">
                <wp:simplePos x="0" y="0"/>
                <wp:positionH relativeFrom="column">
                  <wp:posOffset>2199640</wp:posOffset>
                </wp:positionH>
                <wp:positionV relativeFrom="paragraph">
                  <wp:posOffset>87630</wp:posOffset>
                </wp:positionV>
                <wp:extent cx="893445" cy="566420"/>
                <wp:effectExtent l="0" t="0" r="0" b="0"/>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893445" cy="5664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173.2pt;mso-position-horizontal:absolute;mso-position-vertical-relative:text;margin-top:6.9pt;mso-position-vertical:absolute;width:70.3pt;height:44.6pt;mso-wrap-distance-left:9.0pt;mso-wrap-distance-top:0.0pt;mso-wrap-distance-right:9.0pt;mso-wrap-distance-bottom:0.0pt;" stroked="false">
                <v:path textboxrect="0,0,0,0"/>
                <w10:wrap type="square"/>
                <v:imagedata r:id="rId1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3" behindDoc="0" locked="0" layoutInCell="1" allowOverlap="1">
                <wp:simplePos x="0" y="0"/>
                <wp:positionH relativeFrom="column">
                  <wp:posOffset>1156335</wp:posOffset>
                </wp:positionH>
                <wp:positionV relativeFrom="paragraph">
                  <wp:posOffset>28575</wp:posOffset>
                </wp:positionV>
                <wp:extent cx="916940" cy="693420"/>
                <wp:effectExtent l="0" t="0" r="0" b="0"/>
                <wp:wrapSquare wrapText="bothSides"/>
                <wp:docPr id="4" name="Image3"/>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2"/>
                        <a:stretch/>
                      </pic:blipFill>
                      <pic:spPr bwMode="auto">
                        <a:xfrm>
                          <a:off x="0" y="0"/>
                          <a:ext cx="916940" cy="6934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1000003;o:allowoverlap:true;o:allowincell:true;mso-position-horizontal-relative:text;margin-left:91.0pt;mso-position-horizontal:absolute;mso-position-vertical-relative:text;margin-top:2.2pt;mso-position-vertical:absolute;width:72.2pt;height:54.6pt;mso-wrap-distance-left:9.0pt;mso-wrap-distance-top:0.0pt;mso-wrap-distance-right:9.0pt;mso-wrap-distance-bottom:0.0pt;" stroked="false">
                <v:path textboxrect="0,0,0,0"/>
                <w10:wrap type="square"/>
                <v:imagedata r:id="rId12"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4" behindDoc="0" locked="0" layoutInCell="1" allowOverlap="1">
                <wp:simplePos x="0" y="0"/>
                <wp:positionH relativeFrom="column">
                  <wp:posOffset>3215005</wp:posOffset>
                </wp:positionH>
                <wp:positionV relativeFrom="paragraph">
                  <wp:posOffset>54610</wp:posOffset>
                </wp:positionV>
                <wp:extent cx="908685" cy="619760"/>
                <wp:effectExtent l="0" t="0" r="0" b="0"/>
                <wp:wrapSquare wrapText="bothSides"/>
                <wp:docPr id="5" name="Image4"/>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3"/>
                        <a:stretch/>
                      </pic:blipFill>
                      <pic:spPr bwMode="auto">
                        <a:xfrm>
                          <a:off x="0" y="0"/>
                          <a:ext cx="908685"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1000004;o:allowoverlap:true;o:allowincell:true;mso-position-horizontal-relative:text;margin-left:253.1pt;mso-position-horizontal:absolute;mso-position-vertical-relative:text;margin-top:4.3pt;mso-position-vertical:absolute;width:71.5pt;height:48.8pt;mso-wrap-distance-left:9.0pt;mso-wrap-distance-top:0.0pt;mso-wrap-distance-right:9.0pt;mso-wrap-distance-bottom:0.0pt;" stroked="false">
                <v:path textboxrect="0,0,0,0"/>
                <w10:wrap type="square"/>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5" behindDoc="0" locked="0" layoutInCell="1" allowOverlap="1">
                <wp:simplePos x="0" y="0"/>
                <wp:positionH relativeFrom="column">
                  <wp:posOffset>4161790</wp:posOffset>
                </wp:positionH>
                <wp:positionV relativeFrom="paragraph">
                  <wp:posOffset>92710</wp:posOffset>
                </wp:positionV>
                <wp:extent cx="909320" cy="629920"/>
                <wp:effectExtent l="0" t="0" r="0" b="0"/>
                <wp:wrapSquare wrapText="bothSides"/>
                <wp:docPr id="6" name="Image5"/>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909320" cy="6299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1000005;o:allowoverlap:true;o:allowincell:true;mso-position-horizontal-relative:text;margin-left:327.7pt;mso-position-horizontal:absolute;mso-position-vertical-relative:text;margin-top:7.3pt;mso-position-vertical:absolute;width:71.6pt;height:49.6pt;mso-wrap-distance-left:9.0pt;mso-wrap-distance-top:0.0pt;mso-wrap-distance-right:9.0pt;mso-wrap-distance-bottom:0.0pt;" stroked="false">
                <v:path textboxrect="0,0,0,0"/>
                <w10:wrap type="square"/>
                <v:imagedata r:id="rId14"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6" behindDoc="0" locked="0" layoutInCell="1" allowOverlap="1">
                <wp:simplePos x="0" y="0"/>
                <wp:positionH relativeFrom="column">
                  <wp:posOffset>5158740</wp:posOffset>
                </wp:positionH>
                <wp:positionV relativeFrom="paragraph">
                  <wp:posOffset>105410</wp:posOffset>
                </wp:positionV>
                <wp:extent cx="835660" cy="641985"/>
                <wp:effectExtent l="0" t="0" r="0" b="0"/>
                <wp:wrapSquare wrapText="bothSides"/>
                <wp:docPr id="7" name="Image6"/>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5"/>
                        <a:stretch/>
                      </pic:blipFill>
                      <pic:spPr bwMode="auto">
                        <a:xfrm>
                          <a:off x="0" y="0"/>
                          <a:ext cx="835660" cy="6419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1000006;o:allowoverlap:true;o:allowincell:true;mso-position-horizontal-relative:text;margin-left:406.2pt;mso-position-horizontal:absolute;mso-position-vertical-relative:text;margin-top:8.3pt;mso-position-vertical:absolute;width:65.8pt;height:50.5pt;mso-wrap-distance-left:9.0pt;mso-wrap-distance-top:0.0pt;mso-wrap-distance-right:9.0pt;mso-wrap-distance-bottom:0.0pt;" stroked="false">
                <v:path textboxrect="0,0,0,0"/>
                <w10:wrap type="square"/>
                <v:imagedata r:id="rId15"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7" behindDoc="0" locked="0" layoutInCell="1" allowOverlap="1">
                <wp:simplePos x="0" y="0"/>
                <wp:positionH relativeFrom="column">
                  <wp:posOffset>60325</wp:posOffset>
                </wp:positionH>
                <wp:positionV relativeFrom="paragraph">
                  <wp:posOffset>12700</wp:posOffset>
                </wp:positionV>
                <wp:extent cx="1038225" cy="737235"/>
                <wp:effectExtent l="0" t="0" r="0" b="0"/>
                <wp:wrapSquare wrapText="bothSides"/>
                <wp:docPr id="8" name="_tx_id_3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6"/>
                        <a:stretch/>
                      </pic:blipFill>
                      <pic:spPr bwMode="auto">
                        <a:xfrm>
                          <a:off x="0" y="0"/>
                          <a:ext cx="1038225"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1000007;o:allowoverlap:true;o:allowincell:true;mso-position-horizontal-relative:text;margin-left:4.8pt;mso-position-horizontal:absolute;mso-position-vertical-relative:text;margin-top:1.0pt;mso-position-vertical:absolute;width:81.8pt;height:58.0pt;mso-wrap-distance-left:1.0pt;mso-wrap-distance-top:1.0pt;mso-wrap-distance-right:1.0pt;mso-wrap-distance-bottom:1.0pt;" stroked="false">
                <v:path textboxrect="0,0,0,0"/>
                <w10:wrap type="square"/>
                <v:imagedata r:id="rId16" o:title=""/>
              </v:shape>
            </w:pict>
          </mc:Fallback>
        </mc:AlternateConten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08" behindDoc="0" locked="0" layoutInCell="1" allowOverlap="1">
                <wp:simplePos x="0" y="0"/>
                <wp:positionH relativeFrom="column">
                  <wp:posOffset>80010</wp:posOffset>
                </wp:positionH>
                <wp:positionV relativeFrom="paragraph">
                  <wp:posOffset>81280</wp:posOffset>
                </wp:positionV>
                <wp:extent cx="926465" cy="828040"/>
                <wp:effectExtent l="0" t="0" r="0" b="0"/>
                <wp:wrapSquare wrapText="bothSides"/>
                <wp:docPr id="9" name="Image7"/>
                <wp:cNvGraphicFramePr/>
                <a:graphic xmlns:a="http://schemas.openxmlformats.org/drawingml/2006/main">
                  <a:graphicData uri="http://schemas.openxmlformats.org/drawingml/2006/picture">
                    <pic:pic xmlns:pic="http://schemas.openxmlformats.org/drawingml/2006/picture">
                      <pic:nvPicPr>
                        <pic:cNvPr id="0" name="Image 9"/>
                        <pic:cNvPicPr/>
                        <pic:nvPr/>
                      </pic:nvPicPr>
                      <pic:blipFill>
                        <a:blip r:embed="rId17"/>
                        <a:stretch/>
                      </pic:blipFill>
                      <pic:spPr bwMode="auto">
                        <a:xfrm>
                          <a:off x="0" y="0"/>
                          <a:ext cx="926465" cy="82804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1000008;o:allowoverlap:true;o:allowincell:true;mso-position-horizontal-relative:text;margin-left:6.3pt;mso-position-horizontal:absolute;mso-position-vertical-relative:text;margin-top:6.4pt;mso-position-vertical:absolute;width:73.0pt;height:65.2pt;mso-wrap-distance-left:9.0pt;mso-wrap-distance-top:0.0pt;mso-wrap-distance-right:9.0pt;mso-wrap-distance-bottom:0.0pt;" stroked="false">
                <v:path textboxrect="0,0,0,0"/>
                <w10:wrap type="square"/>
                <v:imagedata r:id="rId17"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09" behindDoc="0" locked="0" layoutInCell="1" allowOverlap="1">
                <wp:simplePos x="0" y="0"/>
                <wp:positionH relativeFrom="column">
                  <wp:posOffset>2310130</wp:posOffset>
                </wp:positionH>
                <wp:positionV relativeFrom="paragraph">
                  <wp:posOffset>34925</wp:posOffset>
                </wp:positionV>
                <wp:extent cx="878840" cy="838200"/>
                <wp:effectExtent l="0" t="0" r="0" b="0"/>
                <wp:wrapSquare wrapText="bothSides"/>
                <wp:docPr id="10" name="Image9"/>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878840" cy="8382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1000009;o:allowoverlap:true;o:allowincell:true;mso-position-horizontal-relative:text;margin-left:181.9pt;mso-position-horizontal:absolute;mso-position-vertical-relative:text;margin-top:2.8pt;mso-position-vertical:absolute;width:69.2pt;height:66.0pt;mso-wrap-distance-left:9.0pt;mso-wrap-distance-top:0.0pt;mso-wrap-distance-right:9.0pt;mso-wrap-distance-bottom:0.0pt;" stroked="false">
                <v:path textboxrect="0,0,0,0"/>
                <w10:wrap type="square"/>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0" behindDoc="0" locked="0" layoutInCell="1" allowOverlap="1">
                <wp:simplePos x="0" y="0"/>
                <wp:positionH relativeFrom="column">
                  <wp:posOffset>3435985</wp:posOffset>
                </wp:positionH>
                <wp:positionV relativeFrom="paragraph">
                  <wp:posOffset>61595</wp:posOffset>
                </wp:positionV>
                <wp:extent cx="560070" cy="795655"/>
                <wp:effectExtent l="0" t="0" r="0" b="0"/>
                <wp:wrapSquare wrapText="bothSides"/>
                <wp:docPr id="11" name="Image10"/>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560070" cy="79565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1000010;o:allowoverlap:true;o:allowincell:true;mso-position-horizontal-relative:text;margin-left:270.6pt;mso-position-horizontal:absolute;mso-position-vertical-relative:text;margin-top:4.8pt;mso-position-vertical:absolute;width:44.1pt;height:62.6pt;mso-wrap-distance-left:9.0pt;mso-wrap-distance-top:0.0pt;mso-wrap-distance-right:9.0pt;mso-wrap-distance-bottom:0.0pt;" stroked="false">
                <v:path textboxrect="0,0,0,0"/>
                <w10:wrap type="square"/>
                <v:imagedata r:id="rId19"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1" behindDoc="0" locked="0" layoutInCell="1" allowOverlap="1">
                <wp:simplePos x="0" y="0"/>
                <wp:positionH relativeFrom="column">
                  <wp:posOffset>4272915</wp:posOffset>
                </wp:positionH>
                <wp:positionV relativeFrom="paragraph">
                  <wp:posOffset>95250</wp:posOffset>
                </wp:positionV>
                <wp:extent cx="795020" cy="772160"/>
                <wp:effectExtent l="0" t="0" r="0" b="0"/>
                <wp:wrapSquare wrapText="bothSides"/>
                <wp:docPr id="12" name="Image11"/>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0"/>
                        <a:stretch/>
                      </pic:blipFill>
                      <pic:spPr bwMode="auto">
                        <a:xfrm>
                          <a:off x="0" y="0"/>
                          <a:ext cx="795020" cy="772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1000011;o:allowoverlap:true;o:allowincell:true;mso-position-horizontal-relative:text;margin-left:336.4pt;mso-position-horizontal:absolute;mso-position-vertical-relative:text;margin-top:7.5pt;mso-position-vertical:absolute;width:62.6pt;height:60.8pt;mso-wrap-distance-left:9.0pt;mso-wrap-distance-top:0.0pt;mso-wrap-distance-right:9.0pt;mso-wrap-distance-bottom:0.0pt;" stroked="false">
                <v:path textboxrect="0,0,0,0"/>
                <w10:wrap type="square"/>
                <v:imagedata r:id="rId20"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1000012" behindDoc="0" locked="0" layoutInCell="1" allowOverlap="1">
                <wp:simplePos x="0" y="0"/>
                <wp:positionH relativeFrom="column">
                  <wp:posOffset>1257300</wp:posOffset>
                </wp:positionH>
                <wp:positionV relativeFrom="paragraph">
                  <wp:posOffset>175895</wp:posOffset>
                </wp:positionV>
                <wp:extent cx="892810" cy="694690"/>
                <wp:effectExtent l="0" t="0" r="0" b="0"/>
                <wp:wrapSquare wrapText="bothSides"/>
                <wp:docPr id="13" name="Image8"/>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1"/>
                        <a:stretch/>
                      </pic:blipFill>
                      <pic:spPr bwMode="auto">
                        <a:xfrm>
                          <a:off x="0" y="0"/>
                          <a:ext cx="892810" cy="6946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1000012;o:allowoverlap:true;o:allowincell:true;mso-position-horizontal-relative:text;margin-left:99.0pt;mso-position-horizontal:absolute;mso-position-vertical-relative:text;margin-top:13.8pt;mso-position-vertical:absolute;width:70.3pt;height:54.7pt;mso-wrap-distance-left:9.0pt;mso-wrap-distance-top:0.0pt;mso-wrap-distance-right:9.0pt;mso-wrap-distance-bottom:0.0pt;" stroked="false">
                <v:path textboxrect="0,0,0,0"/>
                <w10:wrap type="square"/>
                <v:imagedata r:id="rId21" o:title=""/>
              </v:shape>
            </w:pict>
          </mc:Fallback>
        </mc:AlternateConten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1000013" behindDoc="0" locked="0" layoutInCell="1" allowOverlap="1">
                <wp:simplePos x="0" y="0"/>
                <wp:positionH relativeFrom="column">
                  <wp:posOffset>5059680</wp:posOffset>
                </wp:positionH>
                <wp:positionV relativeFrom="paragraph">
                  <wp:posOffset>0</wp:posOffset>
                </wp:positionV>
                <wp:extent cx="864870" cy="342900"/>
                <wp:effectExtent l="0" t="0" r="0" b="0"/>
                <wp:wrapSquare wrapText="bothSides"/>
                <wp:docPr id="14" name="Image12"/>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2"/>
                        <a:stretch/>
                      </pic:blipFill>
                      <pic:spPr bwMode="auto">
                        <a:xfrm>
                          <a:off x="0" y="0"/>
                          <a:ext cx="864870" cy="3429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1000013;o:allowoverlap:true;o:allowincell:true;mso-position-horizontal-relative:text;margin-left:398.4pt;mso-position-horizontal:absolute;mso-position-vertical-relative:text;margin-top:0.0pt;mso-position-vertical:absolute;width:68.1pt;height:27.0pt;mso-wrap-distance-left:9.0pt;mso-wrap-distance-top:0.0pt;mso-wrap-distance-right:9.0pt;mso-wrap-distance-bottom:0.0pt;" stroked="false">
                <v:path textboxrect="0,0,0,0"/>
                <w10:wrap type="square"/>
                <v:imagedata r:id="rId22" o:title=""/>
              </v:shape>
            </w:pict>
          </mc:Fallback>
        </mc:AlternateContent>
      </w:r>
      <w:r/>
    </w:p>
    <w:p>
      <w:pPr>
        <w:pStyle w:val="642"/>
        <w:jc w:val="both"/>
        <w:keepNext/>
        <w:spacing w:before="240" w:after="1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40"/>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r/>
    </w:p>
    <w:p>
      <w:pPr>
        <w:pStyle w:val="640"/>
        <w:rPr>
          <w:rFonts w:ascii="Times New Roman" w:hAnsi="Times New Roman" w:eastAsia="Times New Roman"/>
          <w:sz w:val="12"/>
        </w:rPr>
      </w:pPr>
      <w:r>
        <w:rPr>
          <w:rFonts w:ascii="Times New Roman" w:hAnsi="Times New Roman" w:eastAsia="Times New Roman"/>
          <w:sz w:val="12"/>
        </w:rPr>
      </w:r>
      <w:r/>
    </w:p>
    <w:p>
      <w:pPr>
        <w:pStyle w:val="640"/>
        <w:rPr>
          <w:rFonts w:ascii="Times New Roman" w:hAnsi="Times New Roman" w:eastAsia="Times New Roman"/>
          <w:sz w:val="18"/>
        </w:rPr>
      </w:pPr>
      <w:r>
        <w:rPr>
          <w:rFonts w:ascii="Times New Roman" w:hAnsi="Times New Roman" w:eastAsia="Times New Roman"/>
          <w:b/>
          <w:sz w:val="24"/>
        </w:rPr>
        <w:t xml:space="preserve">7 </w:t>
      </w:r>
      <w:r>
        <w:rPr>
          <w:rFonts w:ascii="Times New Roman" w:hAnsi="Times New Roman" w:eastAsia="Times New Roman"/>
          <w:b/>
          <w:sz w:val="24"/>
          <w:u w:val="single"/>
        </w:rPr>
        <w:t xml:space="preserve">Plus-value et T.V.A. </w:t>
      </w:r>
      <w:r>
        <w:rPr>
          <w:rFonts w:ascii="Times New Roman" w:hAnsi="Times New Roman" w:eastAsia="Times New Roman"/>
          <w:b/>
          <w:sz w:val="24"/>
        </w:rPr>
        <w:t xml:space="preserve">:</w:t>
      </w:r>
      <w:r>
        <w:rPr>
          <w:rFonts w:ascii="Times New Roman" w:hAnsi="Times New Roman" w:eastAsia="Times New Roman"/>
          <w:b/>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40"/>
        <w:rPr>
          <w:rFonts w:ascii="Times New Roman" w:hAnsi="Times New Roman" w:eastAsia="Times New Roman"/>
          <w:sz w:val="12"/>
        </w:rPr>
      </w:pPr>
      <w:r>
        <w:rPr>
          <w:rFonts w:ascii="Times New Roman" w:hAnsi="Times New Roman" w:eastAsia="Times New Roman"/>
          <w:sz w:val="12"/>
        </w:rPr>
      </w:r>
      <w:r/>
    </w:p>
    <w:p>
      <w:pPr>
        <w:pStyle w:val="640"/>
        <w:rPr>
          <w:rFonts w:ascii="Times New Roman" w:hAnsi="Times New Roman" w:eastAsia="Times New Roman"/>
          <w:sz w:val="18"/>
        </w:rPr>
      </w:pPr>
      <w:r>
        <w:rPr>
          <w:rFonts w:ascii="Times New Roman" w:hAnsi="Times New Roman" w:eastAsia="Times New Roman"/>
          <w:b/>
          <w:sz w:val="24"/>
        </w:rPr>
        <w:t xml:space="preserve">8 </w:t>
      </w:r>
      <w:r>
        <w:rPr>
          <w:rFonts w:ascii="Times New Roman" w:hAnsi="Times New Roman" w:eastAsia="Times New Roman"/>
          <w:b/>
          <w:sz w:val="24"/>
          <w:u w:val="single"/>
        </w:rPr>
        <w:t xml:space="preserve">Pouvoirs du mandataire </w:t>
      </w:r>
      <w:r>
        <w:rPr>
          <w:rFonts w:ascii="Times New Roman" w:hAnsi="Times New Roman" w:eastAsia="Times New Roman"/>
          <w:b/>
          <w:sz w:val="24"/>
        </w:rPr>
        <w:t xml:space="preserve">:</w:t>
      </w:r>
      <w:r>
        <w:rPr>
          <w:rFonts w:ascii="Times New Roman" w:hAnsi="Times New Roman" w:eastAsia="Times New Roman"/>
          <w:b/>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r/>
    </w:p>
    <w:p>
      <w:pPr>
        <w:pStyle w:val="640"/>
        <w:rPr>
          <w:rFonts w:ascii="Times New Roman" w:hAnsi="Times New Roman" w:eastAsia="Times New Roman"/>
          <w:sz w:val="18"/>
        </w:rPr>
      </w:pPr>
      <w:r>
        <w:rPr>
          <w:rFonts w:ascii="Times New Roman" w:hAnsi="Times New Roman" w:eastAsia="Times New Roman"/>
          <w:b/>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rPr>
        <w:t xml:space="preserve">vos frais seulement, apposer un panneau de mise en vente à l'endroit que vous jugerez le plus approprié et publier toute photographie. Le mandant pourra exercer son droit d'accès et de rectification conformément à l'article 27 de la loi du 6 janvier 1978. </w:t>
      </w:r>
      <w:r/>
    </w:p>
    <w:p>
      <w:pPr>
        <w:pStyle w:val="640"/>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r/>
    </w:p>
    <w:p>
      <w:pPr>
        <w:pStyle w:val="640"/>
        <w:rPr>
          <w:rFonts w:ascii="Times New Roman" w:hAnsi="Times New Roman" w:eastAsia="Times New Roman"/>
          <w:sz w:val="18"/>
        </w:rPr>
      </w:pPr>
      <w:r>
        <w:rPr>
          <w:rFonts w:ascii="Times New Roman" w:hAnsi="Times New Roman" w:eastAsia="Times New Roman"/>
          <w:b/>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r/>
    </w:p>
    <w:p>
      <w:pPr>
        <w:pStyle w:val="640"/>
        <w:rPr>
          <w:rFonts w:ascii="Times New Roman" w:hAnsi="Times New Roman" w:eastAsia="Times New Roman"/>
          <w:sz w:val="18"/>
        </w:rPr>
      </w:pPr>
      <w:r>
        <w:rPr>
          <w:rFonts w:ascii="Times New Roman" w:hAnsi="Times New Roman" w:eastAsia="Times New Roman"/>
          <w:b/>
          <w:sz w:val="18"/>
        </w:rPr>
        <w:t xml:space="preserve">3</w:t>
      </w:r>
      <w:r>
        <w:rPr>
          <w:rFonts w:ascii="Times New Roman" w:hAnsi="Times New Roman" w:eastAsia="Times New Roman"/>
          <w:sz w:val="18"/>
        </w:rPr>
        <w:t xml:space="preserve">- Indiquer, présenter et faire visiter les biens à vendre à toutes personnes. </w:t>
      </w:r>
      <w:r/>
    </w:p>
    <w:p>
      <w:pPr>
        <w:pStyle w:val="640"/>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r/>
    </w:p>
    <w:p>
      <w:pPr>
        <w:pStyle w:val="640"/>
        <w:rPr>
          <w:rFonts w:ascii="Times New Roman" w:hAnsi="Times New Roman" w:eastAsia="Times New Roman"/>
          <w:sz w:val="18"/>
        </w:rPr>
      </w:pPr>
      <w:r>
        <w:rPr>
          <w:rFonts w:ascii="Times New Roman" w:hAnsi="Times New Roman" w:eastAsia="Times New Roman"/>
          <w:b/>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r/>
    </w:p>
    <w:p>
      <w:pPr>
        <w:pStyle w:val="640"/>
        <w:rPr>
          <w:rFonts w:ascii="Times New Roman" w:hAnsi="Times New Roman" w:eastAsia="Times New Roman"/>
          <w:sz w:val="18"/>
        </w:rPr>
      </w:pPr>
      <w:r>
        <w:rPr>
          <w:rFonts w:ascii="Times New Roman" w:hAnsi="Times New Roman" w:eastAsia="Times New Roman"/>
          <w:b/>
          <w:sz w:val="18"/>
        </w:rPr>
        <w:t xml:space="preserve">5</w:t>
      </w:r>
      <w:r>
        <w:rPr>
          <w:rFonts w:ascii="Times New Roman" w:hAnsi="Times New Roman" w:eastAsia="Times New Roman"/>
          <w:sz w:val="18"/>
        </w:rPr>
        <w:t xml:space="preserve">- Satisfaire, s'il y a lieu, à la déclaration d'intention d'aliéner, exigée par la loi. En cas d'exercice du d</w:t>
      </w:r>
      <w:r>
        <w:rPr>
          <w:rFonts w:ascii="Times New Roman" w:hAnsi="Times New Roman" w:eastAsia="Times New Roman"/>
          <w:sz w:val="18"/>
        </w:rPr>
        <w:t xml:space="preserve">roit de préemption, négocier avec l'organisme préempteur, bénéficiaire de ce droit, à la condition de nous en avertir, étant entendu que nous gardons le droit d'accepter ou refuser le prix proposé par le préempeur, si ce prix est inférieur au prix demandé.</w:t>
      </w:r>
      <w:r/>
    </w:p>
    <w:p>
      <w:pPr>
        <w:pStyle w:val="640"/>
        <w:rPr>
          <w:rFonts w:ascii="Times New Roman" w:hAnsi="Times New Roman" w:eastAsia="Times New Roman"/>
          <w:sz w:val="18"/>
        </w:rPr>
      </w:pPr>
      <w:r>
        <w:rPr>
          <w:rFonts w:ascii="Times New Roman" w:hAnsi="Times New Roman" w:eastAsia="Times New Roman"/>
          <w:b/>
          <w:sz w:val="18"/>
        </w:rPr>
        <w:t xml:space="preserve">6</w:t>
      </w:r>
      <w:r>
        <w:rPr>
          <w:rFonts w:ascii="Times New Roman" w:hAnsi="Times New Roman" w:eastAsia="Times New Roman"/>
          <w:sz w:val="18"/>
        </w:rPr>
        <w:t xml:space="preserve">- Séquestr</w:t>
      </w:r>
      <w:r>
        <w:rPr>
          <w:rFonts w:ascii="Times New Roman" w:hAnsi="Times New Roman" w:eastAsia="Times New Roman"/>
          <w:sz w:val="18"/>
        </w:rPr>
        <w:t xml:space="preserve">e : En vue de garantir la bonne exécution des présentes et de leur suite, les fonds ou valeurs qu'il est d'usage de faire verser par l'acquéreur seront détenus par tout séquestre habilité à cet effet (notaire ou agence titulaire d'une garantie financière).</w:t>
      </w:r>
      <w:r/>
    </w:p>
    <w:p>
      <w:pPr>
        <w:pStyle w:val="640"/>
        <w:rPr>
          <w:rFonts w:ascii="Times New Roman" w:hAnsi="Times New Roman" w:eastAsia="Times New Roman"/>
          <w:sz w:val="18"/>
        </w:rPr>
      </w:pPr>
      <w:r>
        <w:rPr>
          <w:rFonts w:ascii="Times New Roman" w:hAnsi="Times New Roman" w:eastAsia="Times New Roman"/>
          <w:b/>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r/>
    </w:p>
    <w:p>
      <w:pPr>
        <w:pStyle w:val="640"/>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640"/>
        <w:rPr>
          <w:rFonts w:ascii="Times New Roman" w:hAnsi="Times New Roman" w:eastAsia="Times New Roman"/>
          <w:sz w:val="18"/>
        </w:rPr>
      </w:pPr>
      <w:r>
        <w:rPr>
          <w:rFonts w:ascii="Times New Roman" w:hAnsi="Times New Roman" w:eastAsia="Times New Roman"/>
          <w:b/>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r/>
    </w:p>
    <w:p>
      <w:pPr>
        <w:pStyle w:val="640"/>
        <w:rPr>
          <w:rFonts w:ascii="Times New Roman" w:hAnsi="Times New Roman" w:eastAsia="Times New Roman"/>
          <w:sz w:val="18"/>
        </w:rPr>
      </w:pPr>
      <w:r>
        <w:rPr>
          <w:rFonts w:ascii="Times New Roman" w:hAnsi="Times New Roman" w:eastAsia="Times New Roman"/>
          <w:b/>
          <w:sz w:val="18"/>
        </w:rPr>
        <w:t xml:space="preserve">9</w:t>
      </w:r>
      <w:r>
        <w:rPr>
          <w:rFonts w:ascii="Times New Roman" w:hAnsi="Times New Roman" w:eastAsia="Times New Roman"/>
          <w:sz w:val="18"/>
        </w:rPr>
        <w:t xml:space="preserve">- Vous adjoindre ou substituer tout professionnel de votre choix pour l'accomplissement des présentes.</w:t>
      </w:r>
      <w:r/>
    </w:p>
    <w:p>
      <w:pPr>
        <w:pStyle w:val="640"/>
        <w:rPr>
          <w:rFonts w:ascii="Times New Roman" w:hAnsi="Times New Roman" w:eastAsia="Times New Roman"/>
          <w:sz w:val="18"/>
        </w:rPr>
      </w:pPr>
      <w:r>
        <w:rPr>
          <w:rFonts w:ascii="Times New Roman" w:hAnsi="Times New Roman" w:eastAsia="Times New Roman"/>
          <w:b/>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w:t>
      </w:r>
      <w:r>
        <w:rPr>
          <w:rFonts w:ascii="Times New Roman" w:hAnsi="Times New Roman" w:eastAsia="Times New Roman"/>
          <w:sz w:val="18"/>
        </w:rPr>
        <w:t xml:space="preserve">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r/>
    </w:p>
    <w:p>
      <w:pPr>
        <w:pStyle w:val="640"/>
        <w:rPr>
          <w:rFonts w:ascii="Times New Roman" w:hAnsi="Times New Roman" w:eastAsia="Times New Roman"/>
          <w:sz w:val="12"/>
        </w:rPr>
      </w:pPr>
      <w:r>
        <w:rPr>
          <w:rFonts w:ascii="Times New Roman" w:hAnsi="Times New Roman" w:eastAsia="Times New Roman"/>
          <w:sz w:val="12"/>
        </w:rPr>
      </w:r>
      <w:r/>
    </w:p>
    <w:p>
      <w:pPr>
        <w:pStyle w:val="640"/>
        <w:jc w:val="right"/>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bCs/>
          <w:sz w:val="24"/>
          <w:szCs w:val="24"/>
        </w:rPr>
      </w:pPr>
      <w:r>
        <w:rPr>
          <w:rFonts w:ascii="Times New Roman" w:hAnsi="Times New Roman" w:eastAsia="Times New Roman"/>
          <w:b/>
          <w:sz w:val="24"/>
        </w:rPr>
      </w:r>
      <w:r>
        <w:rPr>
          <w:rFonts w:ascii="Times New Roman" w:hAnsi="Times New Roman" w:eastAsia="Times New Roman"/>
          <w:b/>
          <w:sz w:val="24"/>
        </w:rPr>
      </w:r>
    </w:p>
    <w:p>
      <w:pPr>
        <w:pStyle w:val="640"/>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p>
    <w:p>
      <w:pPr>
        <w:pStyle w:val="640"/>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p>
    <w:p>
      <w:pPr>
        <w:pStyle w:val="640"/>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p>
    <w:p>
      <w:pPr>
        <w:pStyle w:val="640"/>
        <w:rPr>
          <w:rFonts w:ascii="Times New Roman" w:hAnsi="Times New Roman" w:eastAsia="Times New Roman"/>
          <w:b/>
          <w:bCs/>
          <w:sz w:val="24"/>
          <w:szCs w:val="24"/>
        </w:rPr>
      </w:pPr>
      <w:r>
        <w:rPr>
          <w:rFonts w:ascii="Times New Roman" w:hAnsi="Times New Roman" w:eastAsia="Times New Roman"/>
          <w:b/>
          <w:sz w:val="24"/>
        </w:rPr>
      </w:r>
      <w:r/>
    </w:p>
    <w:p>
      <w:pPr>
        <w:pStyle w:val="640"/>
        <w:rPr>
          <w:rFonts w:ascii="Times New Roman" w:hAnsi="Times New Roman" w:eastAsia="Times New Roman"/>
          <w:b/>
        </w:rPr>
      </w:pPr>
      <w:r>
        <w:rPr>
          <w:rFonts w:ascii="Times New Roman" w:hAnsi="Times New Roman" w:eastAsia="Times New Roman"/>
          <w:b/>
          <w:sz w:val="24"/>
        </w:rPr>
        <w:t xml:space="preserve">10 </w:t>
      </w:r>
      <w:r>
        <w:rPr>
          <w:rFonts w:ascii="Times New Roman" w:hAnsi="Times New Roman" w:eastAsia="Times New Roman"/>
          <w:b/>
          <w:sz w:val="24"/>
          <w:u w:val="single"/>
        </w:rPr>
        <w:t xml:space="preserve">Obligations du mandant</w:t>
      </w:r>
      <w:r>
        <w:rPr>
          <w:rFonts w:ascii="Times New Roman" w:hAnsi="Times New Roman" w:eastAsia="Times New Roman"/>
          <w:b/>
          <w:sz w:val="24"/>
        </w:rPr>
        <w:t xml:space="preserve"> :</w:t>
      </w:r>
      <w:r>
        <w:rPr>
          <w:rFonts w:ascii="Times New Roman" w:hAnsi="Times New Roman" w:eastAsia="Times New Roman"/>
          <w:b/>
        </w:rPr>
        <w:t xml:space="preserve"> </w:t>
      </w:r>
      <w:r/>
    </w:p>
    <w:p>
      <w:pPr>
        <w:pStyle w:val="640"/>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40"/>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r/>
    </w:p>
    <w:p>
      <w:pPr>
        <w:pStyle w:val="640"/>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r/>
    </w:p>
    <w:p>
      <w:pPr>
        <w:pStyle w:val="640"/>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rPr>
      </w:pPr>
      <w:r>
        <w:rPr>
          <w:rFonts w:ascii="Times New Roman" w:hAnsi="Times New Roman" w:eastAsia="Times New Roman"/>
          <w:b/>
          <w:sz w:val="24"/>
        </w:rPr>
        <w:t xml:space="preserve">11 </w:t>
      </w:r>
      <w:r>
        <w:rPr>
          <w:rFonts w:ascii="Times New Roman" w:hAnsi="Times New Roman" w:eastAsia="Times New Roman"/>
          <w:b/>
          <w:sz w:val="24"/>
          <w:u w:val="single"/>
        </w:rPr>
        <w:t xml:space="preserve">Option mandat Exclusif</w:t>
      </w:r>
      <w:r>
        <w:rPr>
          <w:rFonts w:ascii="Times New Roman" w:hAnsi="Times New Roman" w:eastAsia="Times New Roman"/>
          <w:b/>
          <w:sz w:val="24"/>
        </w:rPr>
        <w:t xml:space="preserve"> </w:t>
      </w:r>
      <w:r>
        <w:rPr>
          <w:rFonts w:ascii="Times New Roman" w:hAnsi="Times New Roman" w:eastAsia="Times New Roman"/>
        </w:rPr>
        <w:t xml:space="preserve"> </w:t>
      </w:r>
      <w:r>
        <w:rPr>
          <w:rFonts w:ascii="Times New Roman" w:hAnsi="Times New Roman" w:eastAsia="Times New Roman"/>
          <w:b/>
          <w:sz w:val="24"/>
        </w:rPr>
        <w:t xml:space="preserve">:</w:t>
      </w:r>
      <w:r>
        <w:rPr>
          <w:rFonts w:ascii="Times New Roman" w:hAnsi="Times New Roman" w:eastAsia="Times New Roman"/>
          <w:b/>
        </w:rPr>
        <w:t xml:space="preserve"> </w:t>
      </w:r>
      <w:r/>
    </w:p>
    <w:p>
      <w:pPr>
        <w:pStyle w:val="640"/>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r/>
    </w:p>
    <w:p>
      <w:pPr>
        <w:pStyle w:val="640"/>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b/>
          <w:sz w:val="24"/>
        </w:rPr>
      </w:pPr>
      <w:r>
        <w:rPr>
          <w:rFonts w:ascii="Times New Roman" w:hAnsi="Times New Roman" w:eastAsia="Times New Roman"/>
          <w:b/>
          <w:sz w:val="24"/>
        </w:rPr>
        <w:t xml:space="preserve">12 </w:t>
      </w:r>
      <w:r>
        <w:rPr>
          <w:rFonts w:ascii="Times New Roman" w:hAnsi="Times New Roman" w:eastAsia="Times New Roman"/>
          <w:b/>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sz w:val="24"/>
        </w:rPr>
        <w:t xml:space="preserve">:</w:t>
      </w:r>
      <w:r/>
    </w:p>
    <w:p>
      <w:pPr>
        <w:pStyle w:val="640"/>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r/>
    </w:p>
    <w:p>
      <w:pPr>
        <w:pStyle w:val="640"/>
        <w:rPr>
          <w:rFonts w:ascii="Times New Roman" w:hAnsi="Times New Roman" w:eastAsia="Times New Roman"/>
        </w:rPr>
      </w:pPr>
      <w:r>
        <w:rPr>
          <w:rFonts w:ascii="Times New Roman" w:hAnsi="Times New Roman" w:eastAsia="Times New Roman"/>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13 </w:t>
      </w:r>
      <w:r>
        <w:rPr>
          <w:rFonts w:ascii="Times New Roman" w:hAnsi="Times New Roman" w:eastAsia="Times New Roman"/>
          <w:b/>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rPr>
        <w:t xml:space="preserve">: </w:t>
      </w:r>
      <w:r/>
    </w:p>
    <w:p>
      <w:pPr>
        <w:pStyle w:val="640"/>
        <w:rPr>
          <w:rFonts w:ascii="Times New Roman" w:hAnsi="Times New Roman" w:eastAsia="Times New Roman"/>
          <w:sz w:val="18"/>
        </w:rPr>
      </w:pPr>
      <w:r>
        <w:rPr>
          <w:rFonts w:ascii="Times New Roman" w:hAnsi="Times New Roman" w:eastAsia="Times New Roman"/>
          <w:b/>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r/>
    </w:p>
    <w:p>
      <w:pPr>
        <w:pStyle w:val="640"/>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w:t>
      </w:r>
      <w:r>
        <w:rPr>
          <w:rFonts w:ascii="Times New Roman" w:hAnsi="Times New Roman" w:eastAsia="Times New Roman"/>
          <w:sz w:val="18"/>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40"/>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r/>
    </w:p>
    <w:p>
      <w:pPr>
        <w:pStyle w:val="640"/>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b/>
          <w:sz w:val="12"/>
        </w:rPr>
      </w:pPr>
      <w:r>
        <mc:AlternateContent>
          <mc:Choice Requires="wpg">
            <w:drawing>
              <wp:anchor xmlns:wp="http://schemas.openxmlformats.org/drawingml/2006/wordprocessingDrawing" xmlns:wp14="http://schemas.microsoft.com/office/word/2010/wordprocessingDrawing" distT="0" distB="0" distL="0" distR="0" simplePos="0" relativeHeight="1000014" behindDoc="0" locked="0" layoutInCell="1" allowOverlap="1">
                <wp:simplePos x="0" y="0"/>
                <wp:positionH relativeFrom="column">
                  <wp:posOffset>4584700</wp:posOffset>
                </wp:positionH>
                <wp:positionV relativeFrom="paragraph">
                  <wp:posOffset>3810</wp:posOffset>
                </wp:positionV>
                <wp:extent cx="247650" cy="171450"/>
                <wp:effectExtent l="0" t="0" r="0" b="0"/>
                <wp:wrapSquare wrapText="bothSides"/>
                <wp:docPr id="15" name="_tx_id_4_"/>
                <wp:cNvGraphicFramePr/>
                <a:graphic xmlns:a="http://schemas.openxmlformats.org/drawingml/2006/main">
                  <a:graphicData uri="http://schemas.openxmlformats.org/drawingml/2006/picture">
                    <pic:pic xmlns:pic="http://schemas.openxmlformats.org/drawingml/2006/picture">
                      <pic:nvPicPr>
                        <pic:cNvPr id="0" name="Image 15"/>
                        <pic:cNvPicPr/>
                        <pic:nvPr/>
                      </pic:nvPicPr>
                      <pic:blipFill>
                        <a:blip r:embed="rId23"/>
                        <a:stretch/>
                      </pic:blipFill>
                      <pic:spPr bwMode="auto">
                        <a:xfrm>
                          <a:off x="0" y="0"/>
                          <a:ext cx="247650" cy="17145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1000014;o:allowoverlap:true;o:allowincell:true;mso-position-horizontal-relative:text;margin-left:361.0pt;mso-position-horizontal:absolute;mso-position-vertical-relative:text;margin-top:0.3pt;mso-position-vertical:absolute;width:19.5pt;height:13.5pt;mso-wrap-distance-left:0.0pt;mso-wrap-distance-top:0.0pt;mso-wrap-distance-right:0.0pt;mso-wrap-distance-bottom:0.0pt;" stroked="false">
                <v:path textboxrect="0,0,0,0"/>
                <w10:wrap type="square"/>
                <v:imagedata r:id="rId23" o:title=""/>
              </v:shape>
            </w:pict>
          </mc:Fallback>
        </mc:AlternateContent>
      </w:r>
      <w:r>
        <w:rPr>
          <w:rFonts w:ascii="Times New Roman" w:hAnsi="Times New Roman" w:eastAsia="Times New Roman"/>
          <w:b/>
          <w:sz w:val="24"/>
        </w:rPr>
        <w:t xml:space="preserve">Option Exécution immédiate du mandat. Pour cette option cochez             </w:t>
      </w:r>
      <w:r/>
    </w:p>
    <w:p>
      <w:pPr>
        <w:pStyle w:val="640"/>
        <w:rPr>
          <w:rFonts w:ascii="Times New Roman" w:hAnsi="Times New Roman" w:eastAsia="Times New Roman"/>
          <w:b/>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sz w:val="18"/>
        </w:rPr>
        <w:t xml:space="preserve">mais</w:t>
      </w:r>
      <w:r>
        <w:rPr>
          <w:rFonts w:ascii="Times New Roman" w:hAnsi="Times New Roman" w:eastAsia="Times New Roman"/>
          <w:sz w:val="18"/>
        </w:rPr>
        <w:t xml:space="preserve"> </w:t>
      </w:r>
      <w:r>
        <w:rPr>
          <w:rFonts w:ascii="Times New Roman" w:hAnsi="Times New Roman" w:eastAsia="Times New Roman"/>
          <w:b/>
          <w:sz w:val="18"/>
        </w:rPr>
        <w:t xml:space="preserve">nous conservons la faculté de nous rétracter pendant le délai de 14 jours</w:t>
      </w:r>
      <w:r>
        <w:rPr>
          <w:rFonts w:ascii="Times New Roman" w:hAnsi="Times New Roman" w:eastAsia="Times New Roman"/>
          <w:sz w:val="18"/>
        </w:rPr>
        <w:t xml:space="preserve">. </w:t>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4"/>
        </w:rPr>
      </w:pPr>
      <w:r>
        <w:rPr>
          <w:rFonts w:ascii="Times New Roman" w:hAnsi="Times New Roman" w:eastAsia="Times New Roman"/>
          <w:b/>
          <w:sz w:val="24"/>
        </w:rPr>
      </w:r>
      <w:r/>
    </w:p>
    <w:p>
      <w:pPr>
        <w:pStyle w:val="640"/>
        <w:rPr>
          <w:rFonts w:ascii="Times New Roman" w:hAnsi="Times New Roman" w:eastAsia="Times New Roman"/>
          <w:b/>
          <w:sz w:val="22"/>
          <w:shd w:val="clear" w:color="auto" w:fill="c0c0c0"/>
        </w:rPr>
      </w:pPr>
      <w:r>
        <w:rPr>
          <w:rFonts w:ascii="Times New Roman" w:hAnsi="Times New Roman" w:eastAsia="Times New Roman"/>
          <w:b/>
          <w:sz w:val="24"/>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rPr>
          <w:rFonts w:ascii="Times New Roman" w:hAnsi="Times New Roman" w:eastAsia="Times New Roman"/>
          <w:b/>
          <w:sz w:val="24"/>
        </w:rPr>
        <w:t xml:space="preserve">Le </w:t>
      </w:r>
      <w:r>
        <w:rPr>
          <w:rFonts w:ascii="Times New Roman" w:hAnsi="Times New Roman" w:eastAsia="Times New Roman"/>
          <w:b/>
          <w:sz w:val="22"/>
          <w:shd w:val="clear" w:color="auto" w:fill="c0c0c0"/>
        </w:rPr>
        <w:t xml:space="preserve">                                                                </w:t>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b/>
          <w:sz w:val="18"/>
        </w:rPr>
      </w:pPr>
      <w:r>
        <w:rPr>
          <w:rFonts w:ascii="Times New Roman" w:hAnsi="Times New Roman" w:eastAsia="Times New Roman"/>
          <w:b/>
          <w:sz w:val="18"/>
        </w:rPr>
        <w:t xml:space="preserve">Le mandant déclare et reconnait que préalablement à la signature des présentes, il a reçu les informations prévues aux articles </w:t>
      </w:r>
      <w:r>
        <w:rPr>
          <w:rFonts w:ascii="Times New Roman" w:hAnsi="Times New Roman" w:eastAsia="Times New Roman"/>
          <w:b/>
          <w:sz w:val="18"/>
          <w:u w:val="single"/>
        </w:rPr>
        <w:t xml:space="preserve">L111-1,L111-2</w:t>
      </w:r>
      <w:r>
        <w:rPr>
          <w:rFonts w:ascii="Times New Roman" w:hAnsi="Times New Roman" w:eastAsia="Times New Roman"/>
          <w:b/>
          <w:sz w:val="18"/>
        </w:rPr>
        <w:t xml:space="preserve"> et </w:t>
      </w:r>
      <w:r>
        <w:rPr>
          <w:rFonts w:ascii="Times New Roman" w:hAnsi="Times New Roman" w:eastAsia="Times New Roman"/>
          <w:b/>
          <w:sz w:val="18"/>
          <w:u w:val="single"/>
        </w:rPr>
        <w:t xml:space="preserve">L111-3 du code de la consommation</w:t>
      </w:r>
      <w:r>
        <w:rPr>
          <w:rFonts w:ascii="Times New Roman" w:hAnsi="Times New Roman" w:eastAsia="Times New Roman"/>
          <w:b/>
          <w:sz w:val="18"/>
        </w:rPr>
        <w:t xml:space="preserve">, qu'il a eu le temps nécessaire et suffisant pour en prendre connaissance, se renseigner et les comprendre.</w:t>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r/>
    </w:p>
    <w:p>
      <w:pPr>
        <w:pStyle w:val="640"/>
        <w:rPr>
          <w:rFonts w:ascii="Times New Roman" w:hAnsi="Times New Roman" w:eastAsia="Times New Roman"/>
        </w:rPr>
      </w:pPr>
      <w:r>
        <w:rPr>
          <w:rFonts w:ascii="Times New Roman" w:hAnsi="Times New Roman" w:eastAsia="Times New Roman"/>
        </w:rPr>
        <w:t xml:space="preserve">'Bon pour mandat'                                                                           'Mandat Accepté'</w:t>
      </w:r>
      <w:r/>
    </w:p>
    <w:p>
      <w:pPr>
        <w:pStyle w:val="640"/>
        <w:rPr>
          <w:rFonts w:ascii="Times New Roman" w:hAnsi="Times New Roman" w:eastAsia="Times New Roman"/>
        </w:rPr>
      </w:pPr>
      <w:r>
        <w:rPr>
          <w:rFonts w:ascii="Times New Roman" w:hAnsi="Times New Roman" w:eastAsia="Times New Roman"/>
        </w:rPr>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rPr>
      </w:pPr>
      <w:r>
        <w:rPr>
          <w:rFonts w:ascii="Times New Roman" w:hAnsi="Times New Roman" w:eastAsia="Times New Roman"/>
          <w:sz w:val="18"/>
        </w:rPr>
      </w:r>
      <w:r/>
    </w:p>
    <w:p>
      <w:pPr>
        <w:pStyle w:val="640"/>
        <w:rPr>
          <w:rFonts w:ascii="Times New Roman" w:hAnsi="Times New Roman" w:eastAsia="Times New Roman"/>
          <w:sz w:val="18"/>
          <w:szCs w:val="18"/>
        </w:rPr>
      </w:pPr>
      <w:r>
        <w:rPr>
          <w:rFonts w:ascii="Times New Roman" w:hAnsi="Times New Roman" w:eastAsia="Times New Roman"/>
          <w:sz w:val="18"/>
        </w:rPr>
      </w:r>
      <w:r>
        <w:rPr>
          <w:rFonts w:ascii="Times New Roman" w:hAnsi="Times New Roman" w:eastAsia="Times New Roman"/>
          <w:sz w:val="18"/>
        </w:rPr>
      </w:r>
    </w:p>
    <w:p>
      <w:pPr>
        <w:pStyle w:val="640"/>
        <w:rPr>
          <w:rFonts w:ascii="Times New Roman" w:hAnsi="Times New Roman" w:eastAsia="Times New Roman"/>
          <w:sz w:val="18"/>
          <w:szCs w:val="18"/>
        </w:rPr>
      </w:pPr>
      <w:r>
        <w:rPr>
          <w:rFonts w:ascii="Times New Roman" w:hAnsi="Times New Roman" w:eastAsia="Times New Roman"/>
          <w:sz w:val="18"/>
          <w:szCs w:val="18"/>
        </w:rPr>
      </w:r>
      <w:r>
        <w:rPr>
          <w:rFonts w:ascii="Times New Roman" w:hAnsi="Times New Roman" w:eastAsia="Times New Roman"/>
          <w:sz w:val="18"/>
          <w:szCs w:val="18"/>
        </w:rPr>
      </w:r>
    </w:p>
    <w:p>
      <w:pPr>
        <w:pStyle w:val="640"/>
        <w:rPr>
          <w:rFonts w:ascii="Times New Roman" w:hAnsi="Times New Roman" w:eastAsia="Times New Roman"/>
          <w:sz w:val="18"/>
          <w:szCs w:val="18"/>
        </w:rPr>
      </w:pPr>
      <w:r>
        <w:rPr>
          <w:rFonts w:ascii="Times New Roman" w:hAnsi="Times New Roman" w:eastAsia="Times New Roman"/>
          <w:sz w:val="18"/>
        </w:rPr>
      </w:r>
      <w:r/>
    </w:p>
    <w:p>
      <w:pPr>
        <w:pStyle w:val="640"/>
        <w:jc w:val="right"/>
        <w:rPr>
          <w:rFonts w:ascii="Times New Roman" w:hAnsi="Times New Roman" w:eastAsia="Times New Roman"/>
          <w:b/>
          <w:sz w:val="18"/>
        </w:rPr>
      </w:pPr>
      <w:r>
        <w:rPr>
          <w:rFonts w:ascii="Times New Roman" w:hAnsi="Times New Roman" w:eastAsia="Times New Roman"/>
          <w:b/>
          <w:sz w:val="18"/>
        </w:rPr>
      </w:r>
      <w:r/>
    </w:p>
    <w:p>
      <w:pPr>
        <w:pStyle w:val="640"/>
        <w:jc w:val="center"/>
        <w:rPr>
          <w:rFonts w:ascii="Times New Roman" w:hAnsi="Times New Roman" w:eastAsia="Times New Roman"/>
          <w:b/>
        </w:rPr>
      </w:pPr>
      <w:r>
        <w:rPr>
          <w:rFonts w:ascii="Times New Roman" w:hAnsi="Times New Roman" w:eastAsia="Times New Roman"/>
          <w:b/>
          <w:sz w:val="36"/>
        </w:rPr>
        <w:t xml:space="preserve">Formulaire de rétractation</w:t>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rPr>
          <w:rFonts w:ascii="Times New Roman" w:hAnsi="Times New Roman" w:eastAsia="Times New Roman"/>
        </w:rPr>
      </w:pPr>
      <w:r>
        <w:rPr>
          <w:rFonts w:ascii="Times New Roman" w:hAnsi="Times New Roman" w:eastAsia="Times New Roman"/>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Carnot46100Figeac</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rPr>
      </w:pPr>
      <w:r>
        <w:rPr>
          <w:rFonts w:ascii="Times New Roman" w:hAnsi="Times New Roman" w:eastAsia="Times New Roman"/>
          <w:sz w:val="24"/>
        </w:rPr>
        <w:t xml:space="preserve"> </w:t>
      </w:r>
      <w:r>
        <w:rPr>
          <w:rFonts w:ascii="Times New Roman" w:hAnsi="Times New Roman" w:eastAsia="Times New Roman"/>
          <w:b/>
          <w:sz w:val="24"/>
        </w:rPr>
        <w:t xml:space="preserve">Je /nous </w:t>
      </w:r>
      <w:r>
        <w:rPr>
          <w:rFonts w:ascii="Times New Roman" w:hAnsi="Times New Roman" w:eastAsia="Times New Roman"/>
          <w:b/>
          <w:sz w:val="18"/>
        </w:rPr>
        <w:t xml:space="preserve">(*)</w:t>
      </w:r>
      <w:r>
        <w:rPr>
          <w:rFonts w:ascii="Times New Roman" w:hAnsi="Times New Roman" w:eastAsia="Times New Roman"/>
          <w:b/>
          <w:sz w:val="24"/>
        </w:rPr>
        <w:t xml:space="preserve"> notifie/notifions </w:t>
      </w:r>
      <w:r>
        <w:rPr>
          <w:rFonts w:ascii="Times New Roman" w:hAnsi="Times New Roman" w:eastAsia="Times New Roman"/>
          <w:b/>
          <w:sz w:val="18"/>
        </w:rPr>
        <w:t xml:space="preserve">(*)</w:t>
      </w:r>
      <w:r>
        <w:rPr>
          <w:rFonts w:ascii="Times New Roman" w:hAnsi="Times New Roman" w:eastAsia="Times New Roman"/>
          <w:b/>
          <w:sz w:val="24"/>
        </w:rPr>
        <w:t xml:space="preserve"> par la présente ma/notre </w:t>
      </w:r>
      <w:r>
        <w:rPr>
          <w:rFonts w:ascii="Times New Roman" w:hAnsi="Times New Roman" w:eastAsia="Times New Roman"/>
          <w:b/>
          <w:sz w:val="18"/>
        </w:rPr>
        <w:t xml:space="preserve">(*)</w:t>
      </w:r>
      <w:r>
        <w:rPr>
          <w:rFonts w:ascii="Times New Roman" w:hAnsi="Times New Roman" w:eastAsia="Times New Roman"/>
          <w:b/>
          <w:sz w:val="24"/>
        </w:rPr>
        <w:t xml:space="preserve"> rétractation du contrat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b/>
          <w:sz w:val="24"/>
        </w:rPr>
        <w:t xml:space="preserve">de mandat</w:t>
      </w:r>
      <w:r>
        <w:rPr>
          <w:rFonts w:ascii="Times New Roman" w:hAnsi="Times New Roman" w:eastAsia="Times New Roman"/>
          <w:sz w:val="24"/>
        </w:rPr>
        <w:t xml:space="preserve"> N°</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hd w:val="clear" w:color="auto" w:fill="c0c0c0"/>
        </w:rPr>
      </w:pPr>
      <w:r>
        <w:rPr>
          <w:rFonts w:ascii="Times New Roman" w:hAnsi="Times New Roman" w:eastAsia="Times New Roman"/>
          <w:sz w:val="24"/>
        </w:rPr>
        <w:t xml:space="preserve">Adresse </w:t>
      </w:r>
      <w:r>
        <w:rPr>
          <w:rFonts w:ascii="Times New Roman" w:hAnsi="Times New Roman" w:eastAsia="Times New Roman"/>
          <w:b/>
          <w:sz w:val="24"/>
          <w:shd w:val="clear" w:color="auto" w:fill="c0c0c0"/>
        </w:rPr>
        <w:t xml:space="preserve">                                                                                                                                                                                                                                 </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4"/>
          <w:shd w:val="clear" w:color="auto" w:fill="c0c0c0"/>
        </w:rPr>
      </w:pPr>
      <w:r>
        <w:rPr>
          <w:rFonts w:ascii="Times New Roman" w:hAnsi="Times New Roman" w:eastAsia="Times New Roman"/>
          <w:sz w:val="24"/>
        </w:rPr>
        <w:t xml:space="preserve">Date </w:t>
      </w:r>
      <w:r>
        <w:rPr>
          <w:rFonts w:ascii="Times New Roman" w:hAnsi="Times New Roman" w:eastAsia="Times New Roman"/>
          <w:b/>
          <w:sz w:val="24"/>
          <w:shd w:val="clear" w:color="auto" w:fill="c0c0c0"/>
        </w:rPr>
        <w:t xml:space="preserve">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4"/>
        </w:rPr>
      </w:pPr>
      <w:r>
        <w:rPr>
          <w:rFonts w:ascii="Times New Roman" w:hAnsi="Times New Roman" w:eastAsia="Times New Roman"/>
          <w:sz w:val="24"/>
        </w:rPr>
        <w:t xml:space="preserve">Signature(s) </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  (*) Rayer la mention inutile</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rPr>
      </w:r>
      <w:r>
        <w:rPr>
          <w:rFonts w:ascii="Times New Roman" w:hAnsi="Times New Roman" w:eastAsia="Times New Roman"/>
          <w:sz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b/>
          <w:sz w:val="36"/>
        </w:rPr>
        <w:t xml:space="preserve">INFORMATIONS PRECONTRACTUELLES</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Préalables à la signature d'un mandat</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r/>
    </w:p>
    <w:p>
      <w:pPr>
        <w:pStyle w:val="64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r/>
    </w:p>
    <w:p>
      <w:pPr>
        <w:pStyle w:val="64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b/>
          <w:sz w:val="18"/>
        </w:rPr>
      </w:pPr>
      <w:r>
        <w:rPr>
          <w:rFonts w:ascii="Times New Roman" w:hAnsi="Times New Roman" w:eastAsia="Times New Roman"/>
          <w:b/>
          <w:sz w:val="22"/>
        </w:rPr>
        <w:t xml:space="preserve">Monsieur Daniel Astruc, gérant de la Sarl IFERGANE</w:t>
      </w:r>
      <w:r>
        <w:rPr>
          <w:rFonts w:ascii="Times New Roman" w:hAnsi="Times New Roman" w:eastAsia="Times New Roman"/>
          <w:b/>
          <w:sz w:val="20"/>
        </w:rPr>
        <w:t xml:space="preserve"> </w:t>
      </w:r>
      <w:r>
        <w:rPr>
          <w:rFonts w:ascii="Times New Roman" w:hAnsi="Times New Roman" w:eastAsia="Times New Roman"/>
          <w:b/>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sz w:val="18"/>
        </w:rPr>
        <w:t xml:space="preserve">.</w:t>
      </w:r>
      <w:r/>
    </w:p>
    <w:p>
      <w:pPr>
        <w:pStyle w:val="639"/>
        <w:rPr>
          <w:rFonts w:ascii="Times New Roman" w:hAnsi="Times New Roman" w:eastAsia="Times New Roman"/>
          <w:b/>
          <w:sz w:val="22"/>
        </w:rPr>
      </w:pPr>
      <w:r>
        <w:rPr>
          <w:b/>
          <w:sz w:val="22"/>
        </w:rPr>
        <w:t xml:space="preserve">5 place Carnot</w:t>
      </w:r>
      <w:r>
        <w:rPr>
          <w:rFonts w:ascii="Times New Roman" w:hAnsi="Times New Roman" w:eastAsia="Times New Roman"/>
          <w:b/>
          <w:sz w:val="22"/>
        </w:rPr>
        <w:t xml:space="preserve"> 46100 Figeac +33 (0)5 65 34 34 15 </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b/>
          <w:sz w:val="22"/>
        </w:rPr>
      </w:pPr>
      <w:r>
        <w:rPr>
          <w:rFonts w:ascii="Times New Roman" w:hAnsi="Times New Roman" w:eastAsia="Times New Roman"/>
          <w:b/>
          <w:sz w:val="22"/>
          <w:u w:val="single"/>
        </w:rPr>
        <w:t xml:space="preserve">Le (les) consommateur (s)</w:t>
      </w:r>
      <w:r>
        <w:rPr>
          <w:rFonts w:ascii="Times New Roman" w:hAnsi="Times New Roman" w:eastAsia="Times New Roman"/>
          <w:b/>
          <w:sz w:val="22"/>
        </w:rPr>
        <w:t xml:space="preserve">:</w:t>
      </w:r>
      <w:r/>
    </w:p>
    <w:p>
      <w:pPr>
        <w:pStyle w:val="639"/>
        <w:rPr>
          <w:rFonts w:ascii="Times New Roman" w:hAnsi="Times New Roman" w:eastAsia="Times New Roman"/>
          <w:b/>
          <w:sz w:val="22"/>
        </w:rPr>
      </w:pPr>
      <w:r>
        <w:rPr>
          <w:rFonts w:ascii="Times New Roman" w:hAnsi="Times New Roman" w:eastAsia="Times New Roman"/>
          <w:b/>
          <w:sz w:val="22"/>
        </w:rPr>
        <w:t xml:space="preserve"> Philippe BOURIQUET</w:t>
      </w:r>
      <w:r/>
    </w:p>
    <w:p>
      <w:pPr>
        <w:pStyle w:val="639"/>
        <w:rPr>
          <w:rFonts w:ascii="Times New Roman" w:hAnsi="Times New Roman" w:eastAsia="Times New Roman"/>
          <w:b/>
          <w:sz w:val="22"/>
        </w:rPr>
      </w:pPr>
      <w:r>
        <w:rPr>
          <w:rFonts w:ascii="Times New Roman" w:hAnsi="Times New Roman" w:eastAsia="Times New Roman"/>
          <w:b/>
          <w:sz w:val="22"/>
        </w:rPr>
        <w:t xml:space="preserve">rue du Pargé N° 5 6769 MEIX-DEVANT-VIRTON </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b/>
          <w:sz w:val="22"/>
        </w:rPr>
        <w:t xml:space="preserve">Le service proposé consiste en</w:t>
      </w:r>
      <w:r>
        <w:rPr>
          <w:rFonts w:ascii="Times New Roman" w:hAnsi="Times New Roman" w:eastAsia="Times New Roman"/>
          <w:sz w:val="22"/>
        </w:rPr>
        <w:t xml:space="preserve"> : la vente d'un bien.</w:t>
      </w:r>
      <w:r/>
    </w:p>
    <w:p>
      <w:pPr>
        <w:pStyle w:val="639"/>
        <w:rPr>
          <w:rFonts w:ascii="Times New Roman" w:hAnsi="Times New Roman" w:eastAsia="Times New Roman"/>
          <w:sz w:val="22"/>
        </w:rPr>
      </w:pPr>
      <w:r>
        <w:rPr>
          <w:rFonts w:ascii="Times New Roman" w:hAnsi="Times New Roman" w:eastAsia="Times New Roman"/>
          <w:sz w:val="22"/>
        </w:rPr>
      </w:r>
      <w:r/>
    </w:p>
    <w:p>
      <w:pPr>
        <w:pStyle w:val="640"/>
        <w:jc w:val="both"/>
        <w:rPr>
          <w:rFonts w:ascii="Times New Roman" w:hAnsi="Times New Roman" w:eastAsia="Times New Roman"/>
          <w:sz w:val="22"/>
        </w:rPr>
      </w:pPr>
      <w:r>
        <w:rPr>
          <w:rFonts w:ascii="Times New Roman" w:hAnsi="Times New Roman" w:eastAsia="Times New Roman"/>
          <w:b/>
          <w:sz w:val="22"/>
        </w:rPr>
        <w:t xml:space="preserve">Durée du mandat</w:t>
      </w:r>
      <w:r>
        <w:rPr>
          <w:rFonts w:ascii="Times New Roman" w:hAnsi="Times New Roman" w:eastAsia="Times New Roman"/>
          <w:sz w:val="22"/>
        </w:rPr>
        <w:t xml:space="preserve"> </w:t>
      </w:r>
      <w:r>
        <w:rPr>
          <w:rFonts w:ascii="Times New Roman" w:hAnsi="Times New Roman" w:eastAsia="Times New Roman"/>
          <w:b/>
          <w:sz w:val="22"/>
        </w:rPr>
        <w:t xml:space="preserve">exclusif et modalités de dénonciation :</w:t>
      </w:r>
      <w:r/>
    </w:p>
    <w:p>
      <w:pPr>
        <w:pStyle w:val="640"/>
        <w:jc w:val="both"/>
        <w:rPr>
          <w:rFonts w:ascii="Times New Roman" w:hAnsi="Times New Roman" w:eastAsia="Times New Roman"/>
          <w:b/>
          <w:u w:val="single"/>
        </w:rPr>
      </w:pPr>
      <w:r>
        <w:rPr>
          <w:rFonts w:ascii="Times New Roman" w:hAnsi="Times New Roman" w:eastAsia="Times New Roman"/>
          <w:b/>
          <w:u w:val="single"/>
        </w:rPr>
        <w:t xml:space="preserve">Art. 78 du décret du 20 juillet 1972 : </w:t>
      </w:r>
      <w:r/>
    </w:p>
    <w:p>
      <w:pPr>
        <w:pStyle w:val="639"/>
        <w:rPr>
          <w:rFonts w:ascii="Times New Roman" w:hAnsi="Times New Roman" w:eastAsia="Times New Roman"/>
          <w:sz w:val="22"/>
        </w:rPr>
      </w:pPr>
      <w:r>
        <w:rPr>
          <w:rFonts w:ascii="Times New Roman" w:hAnsi="Times New Roman" w:eastAsia="Times New Roman"/>
          <w:sz w:val="22"/>
        </w:rPr>
        <w:t xml:space="preserve">Passé un délai de 3 mois à compter de sa si</w:t>
      </w:r>
      <w:r>
        <w:rPr>
          <w:rFonts w:ascii="Times New Roman" w:hAnsi="Times New Roman" w:eastAsia="Times New Roman"/>
          <w:sz w:val="22"/>
        </w:rPr>
        <w:t xml:space="preserve">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sz w:val="22"/>
        </w:rPr>
        <w:t xml:space="preserve">.</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b/>
          <w:sz w:val="22"/>
        </w:rPr>
        <w:t xml:space="preserve">Honoraires</w:t>
      </w:r>
      <w:r>
        <w:rPr>
          <w:rFonts w:ascii="Times New Roman" w:hAnsi="Times New Roman" w:eastAsia="Times New Roman"/>
          <w:sz w:val="22"/>
        </w:rPr>
        <w:t xml:space="preserve">, en cas de pleine réussite de la mission confiée :</w:t>
      </w:r>
      <w:r/>
    </w:p>
    <w:p>
      <w:pPr>
        <w:pStyle w:val="639"/>
        <w:rPr>
          <w:b/>
        </w:rPr>
      </w:pPr>
      <w:r>
        <w:rPr>
          <w:rFonts w:ascii="Times New Roman" w:hAnsi="Times New Roman" w:eastAsia="Times New Roman"/>
          <w:b/>
        </w:rPr>
        <w:t xml:space="preserve">16.000 €</w:t>
      </w:r>
      <w:r>
        <w:t xml:space="preserve"> </w:t>
      </w:r>
      <w:r>
        <w:rPr>
          <w:b/>
        </w:rPr>
        <w:t xml:space="preserve">TTC, soit 0 du prix net vendeur</w:t>
      </w:r>
      <w:r/>
    </w:p>
    <w:p>
      <w:pPr>
        <w:pStyle w:val="639"/>
        <w:rPr>
          <w:rFonts w:ascii="Times New Roman" w:hAnsi="Times New Roman" w:eastAsia="Times New Roman"/>
          <w:sz w:val="22"/>
        </w:rPr>
      </w:pPr>
      <w:r>
        <w:rPr>
          <w:rFonts w:ascii="Times New Roman" w:hAnsi="Times New Roman" w:eastAsia="Times New Roman"/>
          <w:b/>
          <w:sz w:val="22"/>
        </w:rPr>
        <w:t xml:space="preserve">Modalités de règlement </w:t>
      </w:r>
      <w:r>
        <w:rPr>
          <w:rFonts w:ascii="Times New Roman" w:hAnsi="Times New Roman" w:eastAsia="Times New Roman"/>
          <w:sz w:val="22"/>
        </w:rPr>
        <w:t xml:space="preserve">: Chèque ou virement.</w:t>
      </w:r>
      <w:r/>
    </w:p>
    <w:p>
      <w:pPr>
        <w:pStyle w:val="639"/>
        <w:rPr>
          <w:rFonts w:ascii="Times New Roman" w:hAnsi="Times New Roman" w:eastAsia="Times New Roman"/>
          <w:sz w:val="22"/>
        </w:rPr>
      </w:pPr>
      <w:r>
        <w:rPr>
          <w:rFonts w:ascii="Times New Roman" w:hAnsi="Times New Roman" w:eastAsia="Times New Roman"/>
          <w:b/>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w:t>
      </w:r>
      <w:r>
        <w:rPr>
          <w:rFonts w:ascii="Times New Roman" w:hAnsi="Times New Roman" w:eastAsia="Times New Roman"/>
          <w:sz w:val="22"/>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39"/>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w:t>
      </w:r>
      <w:r>
        <w:rPr>
          <w:rFonts w:ascii="Times New Roman" w:hAnsi="Times New Roman" w:eastAsia="Times New Roman"/>
          <w:sz w:val="22"/>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39"/>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r/>
    </w:p>
    <w:p>
      <w:pPr>
        <w:pStyle w:val="639"/>
        <w:rPr>
          <w:rFonts w:ascii="Times New Roman" w:hAnsi="Times New Roman" w:eastAsia="Times New Roman"/>
          <w:sz w:val="22"/>
        </w:rPr>
      </w:pPr>
      <w:r>
        <w:rPr>
          <w:rFonts w:ascii="Times New Roman" w:hAnsi="Times New Roman" w:eastAsia="Times New Roman"/>
          <w:b/>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r/>
    </w:p>
    <w:p>
      <w:pPr>
        <w:pStyle w:val="639"/>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r/>
    </w:p>
    <w:p>
      <w:pPr>
        <w:pStyle w:val="639"/>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r/>
    </w:p>
    <w:p>
      <w:pPr>
        <w:pStyle w:val="639"/>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b/>
          <w:sz w:val="22"/>
          <w:shd w:val="clear" w:color="auto" w:fill="c0c0c0"/>
        </w:rPr>
      </w:pPr>
      <w:r>
        <w:rPr>
          <w:rFonts w:ascii="Times New Roman" w:hAnsi="Times New Roman" w:eastAsia="Times New Roman"/>
          <w:b/>
          <w:sz w:val="22"/>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22"/>
        </w:rPr>
        <w:t xml:space="preserve">Le </w:t>
      </w:r>
      <w:r>
        <w:rPr>
          <w:rFonts w:ascii="Times New Roman" w:hAnsi="Times New Roman" w:eastAsia="Times New Roman"/>
          <w:b/>
          <w:sz w:val="22"/>
          <w:shd w:val="clear" w:color="auto" w:fill="c0c0c0"/>
        </w:rPr>
        <w:t xml:space="preserve">                                                                </w:t>
      </w:r>
      <w:r/>
    </w:p>
    <w:p>
      <w:pPr>
        <w:pStyle w:val="639"/>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sz w:val="22"/>
        </w:rPr>
      </w:r>
      <w:r/>
    </w:p>
    <w:p>
      <w:pPr>
        <w:pStyle w:val="639"/>
        <w:rPr>
          <w:rFonts w:ascii="Times New Roman" w:hAnsi="Times New Roman" w:eastAsia="Times New Roman"/>
          <w:sz w:val="22"/>
        </w:rPr>
      </w:pPr>
      <w:r>
        <w:rPr>
          <w:rFonts w:ascii="Times New Roman" w:hAnsi="Times New Roman" w:eastAsia="Times New Roman"/>
          <w:b/>
          <w:sz w:val="22"/>
        </w:rPr>
        <w:t xml:space="preserve">Signature(s) du (des) consommateur(s)</w:t>
      </w:r>
      <w:r>
        <w:rPr>
          <w:rFonts w:ascii="Times New Roman" w:hAnsi="Times New Roman" w:eastAsia="Times New Roman"/>
          <w:sz w:val="22"/>
        </w:rPr>
        <w:t xml:space="preserve"> </w:t>
        <w:tab/>
        <w:tab/>
        <w:tab/>
      </w:r>
      <w:r>
        <w:rPr>
          <w:rFonts w:ascii="Times New Roman" w:hAnsi="Times New Roman" w:eastAsia="Times New Roman"/>
          <w:b/>
          <w:sz w:val="22"/>
        </w:rPr>
        <w:t xml:space="preserve">Signature du mandataire</w:t>
      </w:r>
      <w:r/>
    </w:p>
    <w:p>
      <w:pPr>
        <w:pStyle w:val="639"/>
        <w:rPr>
          <w:rFonts w:ascii="Times New Roman" w:hAnsi="Times New Roman" w:eastAsia="Times New Roman"/>
          <w:sz w:val="22"/>
        </w:rPr>
      </w:pPr>
      <w:r>
        <w:rPr>
          <w:rFonts w:ascii="Times New Roman" w:hAnsi="Times New Roman" w:eastAsia="Times New Roman"/>
          <w:sz w:val="22"/>
        </w:rPr>
      </w:r>
      <w:r/>
    </w:p>
    <w:sectPr>
      <w:footnotePr/>
      <w:endnotePr/>
      <w:type w:val="nextPage"/>
      <w:pgSz w:w="11906" w:h="16838" w:orient="portrait"/>
      <w:pgMar w:top="567" w:right="850" w:bottom="567" w:left="850"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44"/>
    <w:uiPriority w:val="9"/>
    <w:rPr>
      <w:rFonts w:ascii="Arial" w:hAnsi="Arial" w:eastAsia="Arial" w:cs="Arial"/>
      <w:sz w:val="40"/>
      <w:szCs w:val="40"/>
    </w:rPr>
  </w:style>
  <w:style w:type="character" w:styleId="15">
    <w:name w:val="Heading 2 Char"/>
    <w:basedOn w:val="10"/>
    <w:link w:val="642"/>
    <w:uiPriority w:val="9"/>
    <w:rPr>
      <w:rFonts w:ascii="Arial" w:hAnsi="Arial" w:eastAsia="Arial" w:cs="Arial"/>
      <w:sz w:val="34"/>
    </w:rPr>
  </w:style>
  <w:style w:type="character" w:styleId="17">
    <w:name w:val="Heading 3 Char"/>
    <w:basedOn w:val="10"/>
    <w:link w:val="64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39" w:default="1">
    <w:name w:val="[Normal]"/>
    <w:next w:val="639"/>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40">
    <w:name w:val="Normal"/>
    <w:next w:val="640"/>
    <w:qFormat/>
    <w:pPr>
      <w:ind w:left="0" w:right="0" w:firstLine="0"/>
      <w:jc w:val="left"/>
      <w:spacing w:before="0" w:after="0" w:line="240" w:lineRule="auto"/>
    </w:pPr>
    <w:rPr>
      <w:rFonts w:ascii="Arial" w:hAnsi="Arial" w:eastAsia="Arial"/>
      <w:b w:val="0"/>
      <w:i w:val="0"/>
      <w:strike w:val="0"/>
      <w:color w:val="auto"/>
      <w:sz w:val="20"/>
      <w:shd w:val="clear" w:color="auto" w:fill="auto"/>
    </w:rPr>
  </w:style>
  <w:style w:type="paragraph" w:styleId="641">
    <w:name w:val="Body Text 2"/>
    <w:basedOn w:val="640"/>
    <w:next w:val="641"/>
    <w:qFormat/>
    <w:pPr>
      <w:jc w:val="both"/>
    </w:pPr>
    <w:rPr>
      <w:rFonts w:ascii="Times New Roman" w:hAnsi="Times New Roman" w:eastAsia="Times New Roman"/>
      <w:sz w:val="22"/>
    </w:rPr>
  </w:style>
  <w:style w:type="paragraph" w:styleId="642">
    <w:name w:val="Heading 2"/>
    <w:basedOn w:val="640"/>
    <w:next w:val="640"/>
    <w:qFormat/>
    <w:pPr>
      <w:jc w:val="center"/>
    </w:pPr>
    <w:rPr>
      <w:sz w:val="24"/>
    </w:rPr>
  </w:style>
  <w:style w:type="paragraph" w:styleId="643">
    <w:name w:val="Body Text 3"/>
    <w:basedOn w:val="640"/>
    <w:next w:val="643"/>
    <w:qFormat/>
    <w:rPr>
      <w:rFonts w:ascii="Times New Roman" w:hAnsi="Times New Roman" w:eastAsia="Times New Roman"/>
      <w:b/>
      <w:sz w:val="22"/>
    </w:rPr>
  </w:style>
  <w:style w:type="paragraph" w:styleId="644">
    <w:name w:val="Heading 1"/>
    <w:basedOn w:val="640"/>
    <w:next w:val="640"/>
    <w:qFormat/>
    <w:rPr>
      <w:sz w:val="24"/>
    </w:rPr>
  </w:style>
  <w:style w:type="paragraph" w:styleId="645">
    <w:name w:val="Body Text"/>
    <w:basedOn w:val="640"/>
    <w:next w:val="645"/>
    <w:qFormat/>
    <w:pPr>
      <w:tabs>
        <w:tab w:val="left" w:pos="5103" w:leader="none"/>
      </w:tabs>
    </w:pPr>
    <w:rPr>
      <w:b/>
      <w:color w:val="0000ff"/>
      <w:sz w:val="24"/>
    </w:rPr>
  </w:style>
  <w:style w:type="paragraph" w:styleId="646">
    <w:name w:val="Heading 3"/>
    <w:basedOn w:val="640"/>
    <w:next w:val="640"/>
    <w:qFormat/>
    <w:pPr>
      <w:jc w:val="center"/>
    </w:pPr>
    <w:rPr>
      <w:rFonts w:ascii="Times New Roman" w:hAnsi="Times New Roman" w:eastAsia="Times New Roman"/>
      <w:b/>
    </w:rPr>
  </w:style>
  <w:style w:type="paragraph" w:styleId="647">
    <w:name w:val="Détail"/>
    <w:basedOn w:val="640"/>
    <w:next w:val="647"/>
    <w:qFormat/>
  </w:style>
  <w:style w:type="paragraph" w:styleId="648">
    <w:name w:val="Type de détail"/>
    <w:basedOn w:val="640"/>
    <w:next w:val="647"/>
    <w:qFormat/>
    <w:rPr>
      <w:b/>
      <w:u w:val="single"/>
    </w:rPr>
  </w:style>
  <w:style w:type="paragraph" w:styleId="649">
    <w:name w:val="Titre arial 14 pts gras"/>
    <w:basedOn w:val="640"/>
    <w:next w:val="649"/>
    <w:qFormat/>
    <w:rPr>
      <w:b/>
      <w:sz w:val="28"/>
    </w:rPr>
  </w:style>
  <w:style w:type="paragraph" w:styleId="650">
    <w:name w:val="Enumeration arial 10 pts"/>
    <w:basedOn w:val="640"/>
    <w:next w:val="650"/>
    <w:qFormat/>
    <w:pPr>
      <w:numPr>
        <w:ilvl w:val="0"/>
        <w:numId w:val="1"/>
      </w:numPr>
      <w:ind w:left="360" w:hanging="360"/>
    </w:pPr>
  </w:style>
  <w:style w:type="paragraph" w:styleId="651">
    <w:name w:val="align droite 2cm"/>
    <w:basedOn w:val="640"/>
    <w:next w:val="651"/>
    <w:qFormat/>
  </w:style>
  <w:style w:type="paragraph" w:styleId="652">
    <w:name w:val="Adresse"/>
    <w:basedOn w:val="640"/>
    <w:next w:val="652"/>
    <w:qFormat/>
    <w:pPr>
      <w:ind w:left="5103"/>
    </w:pPr>
  </w:style>
  <w:style w:type="paragraph" w:styleId="653">
    <w:name w:val="Standard"/>
    <w:basedOn w:val="639"/>
    <w:next w:val="65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4">
    <w:name w:val="Corps de texte"/>
    <w:basedOn w:val="653"/>
    <w:next w:val="654"/>
    <w:qFormat/>
    <w:pPr>
      <w:spacing w:after="120"/>
    </w:pPr>
  </w:style>
  <w:style w:type="character" w:styleId="655">
    <w:name w:val="Hyperlink"/>
    <w:qFormat/>
    <w:rPr>
      <w:color w:val="0000ff"/>
      <w:u w:val="single"/>
    </w:rPr>
  </w:style>
  <w:style w:type="character" w:styleId="656">
    <w:name w:val="Default Paragraph Font PHPDOCX"/>
    <w:uiPriority w:val="1"/>
    <w:semiHidden/>
    <w:unhideWhenUsed/>
  </w:style>
  <w:style w:type="paragraph" w:styleId="657">
    <w:name w:val="List Paragraph PHPDOCX"/>
    <w:basedOn w:val="640"/>
    <w:uiPriority w:val="34"/>
    <w:qFormat/>
    <w:pPr>
      <w:contextualSpacing/>
      <w:ind w:left="720"/>
    </w:pPr>
  </w:style>
  <w:style w:type="paragraph" w:styleId="658">
    <w:name w:val="Title PHPDOCX"/>
    <w:basedOn w:val="640"/>
    <w:next w:val="640"/>
    <w:link w:val="65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9" w:customStyle="1">
    <w:name w:val="Title Car PHPDOCX"/>
    <w:basedOn w:val="656"/>
    <w:link w:val="658"/>
    <w:uiPriority w:val="10"/>
    <w:rPr>
      <w:rFonts w:asciiTheme="majorHAnsi" w:hAnsiTheme="majorHAnsi" w:eastAsiaTheme="majorEastAsia" w:cstheme="majorBidi"/>
      <w:color w:val="17365d" w:themeColor="text2" w:themeShade="BF"/>
      <w:spacing w:val="5"/>
      <w:sz w:val="52"/>
      <w:szCs w:val="52"/>
    </w:rPr>
  </w:style>
  <w:style w:type="paragraph" w:styleId="660">
    <w:name w:val="Subtitle PHPDOCX"/>
    <w:basedOn w:val="640"/>
    <w:next w:val="640"/>
    <w:link w:val="66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61" w:customStyle="1">
    <w:name w:val="Subtitle Car PHPDOCX"/>
    <w:basedOn w:val="656"/>
    <w:link w:val="660"/>
    <w:uiPriority w:val="11"/>
    <w:rPr>
      <w:rFonts w:asciiTheme="majorHAnsi" w:hAnsiTheme="majorHAnsi" w:eastAsiaTheme="majorEastAsia" w:cstheme="majorBidi"/>
      <w:i/>
      <w:iCs/>
      <w:color w:val="4f81bd" w:themeColor="accent1"/>
      <w:spacing w:val="15"/>
      <w:sz w:val="24"/>
      <w:szCs w:val="24"/>
    </w:rPr>
  </w:style>
  <w:style w:type="table" w:styleId="66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4">
    <w:name w:val="annotation reference PHPDOCX"/>
    <w:basedOn w:val="656"/>
    <w:uiPriority w:val="99"/>
    <w:semiHidden/>
    <w:unhideWhenUsed/>
    <w:rPr>
      <w:sz w:val="16"/>
      <w:szCs w:val="16"/>
    </w:rPr>
  </w:style>
  <w:style w:type="paragraph" w:styleId="665">
    <w:name w:val="annotation text PHPDOCX"/>
    <w:basedOn w:val="640"/>
    <w:link w:val="666"/>
    <w:uiPriority w:val="99"/>
    <w:semiHidden/>
    <w:unhideWhenUsed/>
    <w:pPr>
      <w:spacing w:line="240" w:lineRule="auto"/>
    </w:pPr>
    <w:rPr>
      <w:sz w:val="20"/>
      <w:szCs w:val="20"/>
    </w:rPr>
  </w:style>
  <w:style w:type="character" w:styleId="666" w:customStyle="1">
    <w:name w:val="Comment Text Char PHPDOCX"/>
    <w:basedOn w:val="656"/>
    <w:link w:val="665"/>
    <w:uiPriority w:val="99"/>
    <w:semiHidden/>
    <w:rPr>
      <w:sz w:val="20"/>
      <w:szCs w:val="20"/>
    </w:rPr>
  </w:style>
  <w:style w:type="paragraph" w:styleId="667">
    <w:name w:val="annotation subject PHPDOCX"/>
    <w:basedOn w:val="665"/>
    <w:next w:val="665"/>
    <w:link w:val="668"/>
    <w:uiPriority w:val="99"/>
    <w:semiHidden/>
    <w:unhideWhenUsed/>
    <w:rPr>
      <w:b/>
      <w:bCs/>
    </w:rPr>
  </w:style>
  <w:style w:type="character" w:styleId="668" w:customStyle="1">
    <w:name w:val="Comment Subject Char PHPDOCX"/>
    <w:basedOn w:val="666"/>
    <w:link w:val="667"/>
    <w:uiPriority w:val="99"/>
    <w:semiHidden/>
    <w:rPr>
      <w:b/>
      <w:bCs/>
      <w:sz w:val="20"/>
      <w:szCs w:val="20"/>
    </w:rPr>
  </w:style>
  <w:style w:type="paragraph" w:styleId="669">
    <w:name w:val="Balloon Text PHPDOCX"/>
    <w:basedOn w:val="640"/>
    <w:link w:val="670"/>
    <w:uiPriority w:val="99"/>
    <w:semiHidden/>
    <w:unhideWhenUsed/>
    <w:pPr>
      <w:spacing w:after="0" w:line="240" w:lineRule="auto"/>
    </w:pPr>
    <w:rPr>
      <w:rFonts w:ascii="Tahoma" w:hAnsi="Tahoma" w:cs="Tahoma"/>
      <w:sz w:val="16"/>
      <w:szCs w:val="16"/>
    </w:rPr>
  </w:style>
  <w:style w:type="character" w:styleId="670" w:customStyle="1">
    <w:name w:val="Balloon Text Char PHPDOCX"/>
    <w:basedOn w:val="656"/>
    <w:link w:val="669"/>
    <w:uiPriority w:val="99"/>
    <w:semiHidden/>
    <w:rPr>
      <w:rFonts w:ascii="Tahoma" w:hAnsi="Tahoma" w:cs="Tahoma"/>
      <w:sz w:val="16"/>
      <w:szCs w:val="16"/>
    </w:rPr>
  </w:style>
  <w:style w:type="paragraph" w:styleId="671">
    <w:name w:val="footnote Text PHPDOCX"/>
    <w:basedOn w:val="640"/>
    <w:link w:val="672"/>
    <w:uiPriority w:val="99"/>
    <w:semiHidden/>
    <w:unhideWhenUsed/>
    <w:pPr>
      <w:spacing w:after="0" w:line="240" w:lineRule="auto"/>
    </w:pPr>
    <w:rPr>
      <w:sz w:val="20"/>
      <w:szCs w:val="20"/>
    </w:rPr>
  </w:style>
  <w:style w:type="character" w:styleId="672" w:customStyle="1">
    <w:name w:val="footnote Text Car PHPDOCX"/>
    <w:basedOn w:val="656"/>
    <w:link w:val="671"/>
    <w:uiPriority w:val="99"/>
    <w:semiHidden/>
    <w:rPr>
      <w:sz w:val="20"/>
      <w:szCs w:val="20"/>
    </w:rPr>
  </w:style>
  <w:style w:type="character" w:styleId="673">
    <w:name w:val="footnote Reference PHPDOCX"/>
    <w:basedOn w:val="656"/>
    <w:uiPriority w:val="99"/>
    <w:semiHidden/>
    <w:unhideWhenUsed/>
    <w:rPr>
      <w:vertAlign w:val="superscript"/>
    </w:rPr>
  </w:style>
  <w:style w:type="paragraph" w:styleId="674">
    <w:name w:val="endnote Text PHPDOCX"/>
    <w:basedOn w:val="640"/>
    <w:link w:val="675"/>
    <w:uiPriority w:val="99"/>
    <w:semiHidden/>
    <w:unhideWhenUsed/>
    <w:pPr>
      <w:spacing w:after="0" w:line="240" w:lineRule="auto"/>
    </w:pPr>
    <w:rPr>
      <w:sz w:val="20"/>
      <w:szCs w:val="20"/>
    </w:rPr>
  </w:style>
  <w:style w:type="character" w:styleId="675" w:customStyle="1">
    <w:name w:val="endnote Text Car PHPDOCX"/>
    <w:basedOn w:val="656"/>
    <w:link w:val="674"/>
    <w:uiPriority w:val="99"/>
    <w:semiHidden/>
    <w:rPr>
      <w:sz w:val="20"/>
      <w:szCs w:val="20"/>
    </w:rPr>
  </w:style>
  <w:style w:type="character" w:styleId="676">
    <w:name w:val="endnote Reference PHPDOCX"/>
    <w:basedOn w:val="656"/>
    <w:uiPriority w:val="99"/>
    <w:semiHidden/>
    <w:unhideWhenUsed/>
    <w:rPr>
      <w:vertAlign w:val="superscript"/>
    </w:rPr>
  </w:style>
  <w:style w:type="character" w:styleId="1916" w:default="1">
    <w:name w:val="Default Paragraph Font"/>
    <w:uiPriority w:val="1"/>
    <w:semiHidden/>
    <w:unhideWhenUsed/>
  </w:style>
  <w:style w:type="numbering" w:styleId="1917" w:default="1">
    <w:name w:val="No List"/>
    <w:uiPriority w:val="99"/>
    <w:semiHidden/>
    <w:unhideWhenUsed/>
  </w:style>
  <w:style w:type="table" w:styleId="191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astruda</cp:lastModifiedBy>
  <cp:revision>1</cp:revision>
  <dcterms:modified xsi:type="dcterms:W3CDTF">2023-05-26T09:00:04Z</dcterms:modified>
</cp:coreProperties>
</file>