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23378" w:type="dxa"/>
        <w:tblInd w:w="36" w:type="dxa"/>
        <w:tblLayout w:type="fixed"/>
        <w:tblCellMar>
          <w:left w:w="36" w:type="dxa"/>
          <w:right w:w="36" w:type="dxa"/>
        </w:tblCellMar>
        <w:tblLook w:val="04A0" w:firstRow="1" w:lastRow="0" w:firstColumn="1" w:lastColumn="0" w:noHBand="0" w:noVBand="1"/>
      </w:tblPr>
      <w:tblGrid>
        <w:gridCol w:w="17032"/>
        <w:gridCol w:w="6346"/>
      </w:tblGrid>
      <w:tr>
        <w:trPr/>
        <w:tc>
          <w:tcPr>
            <w:shd w:val="clear" w:color="auto" w:fill="ffffff"/>
            <w:tcW w:w="17032" w:type="dxa"/>
            <w:vMerge w:val="restart"/>
            <w:textDirection w:val="lrTb"/>
            <w:noWrap w:val="false"/>
          </w:tcPr>
          <w:p>
            <w:pPr>
              <w:pStyle w:val="738"/>
              <w:jc w:val="center"/>
              <w:rPr>
                <w:rFonts w:ascii="Century Gothic" w:hAnsi="Century Gothic" w:eastAsia="Century Gothic"/>
                <w:sz w:val="2"/>
              </w:rPr>
            </w:pPr>
            <w:r>
              <w:rPr>
                <w:rFonts w:ascii="Century Gothic" w:hAnsi="Century Gothic" w:eastAsia="Century Gothic"/>
                <w:sz w:val="6"/>
              </w:rPr>
              <w:t xml:space="preserve"> </w:t>
            </w:r>
            <w:r/>
          </w:p>
          <w:p>
            <w:pPr>
              <w:pStyle w:val="738"/>
              <w:jc w:val="center"/>
              <w:rPr>
                <w:rFonts w:ascii="Century Gothic" w:hAnsi="Century Gothic" w:eastAsia="Century Gothic"/>
                <w:sz w:val="6"/>
              </w:rPr>
            </w:pPr>
            <w:r>
              <w:rPr>
                <w:rFonts w:ascii="Century Gothic" w:hAnsi="Century Gothic" w:eastAsia="Century Gothic"/>
              </w:rPr>
            </w:r>
            <w:r>
              <mc:AlternateContent>
                <mc:Choice Requires="wpg">
                  <w:drawing>
                    <wp:inline xmlns:wp="http://schemas.openxmlformats.org/drawingml/2006/wordprocessingDrawing" distT="0" distB="0" distL="0" distR="0">
                      <wp:extent cx="9144000" cy="6096000"/>
                      <wp:effectExtent l="0" t="0" r="0" b="0"/>
                      <wp:docPr id="1" name="Picture 1" descr="https://gildc.activimmo.ovh/pic/960x640/03gildc6501042p51646e042773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960x640/03gildc6501042p51646e042773fec.jpg"/>
                              <pic:cNvPicPr>
                                <a:picLocks noChangeAspect="1"/>
                              </pic:cNvPicPr>
                              <pic:nvPr/>
                            </pic:nvPicPr>
                            <pic:blipFill>
                              <a:blip r:embed="rId15"/>
                              <a:stretch/>
                            </pic:blipFill>
                            <pic:spPr bwMode="auto">
                              <a:xfrm>
                                <a:off x="0" y="0"/>
                                <a:ext cx="9144000" cy="609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0.0pt;height:480.0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rPr>
            </w:r>
            <w:r/>
          </w:p>
          <w:p>
            <w:pPr>
              <w:pStyle w:val="738"/>
              <w:jc w:val="center"/>
              <w:rPr>
                <w:rFonts w:ascii="Century Gothic" w:hAnsi="Century Gothic" w:eastAsia="Century Gothic"/>
                <w:sz w:val="2"/>
              </w:rPr>
            </w:pPr>
            <w:r>
              <w:rPr>
                <w:rFonts w:ascii="Century Gothic" w:hAnsi="Century Gothic" w:eastAsia="Century Gothic"/>
                <w:sz w:val="2"/>
              </w:rPr>
            </w:r>
            <w:r/>
          </w:p>
        </w:tc>
        <w:tc>
          <w:tcPr>
            <w:shd w:val="clear" w:color="auto" w:fill="ffffff"/>
            <w:tcBorders>
              <w:bottom w:val="single" w:color="808080" w:sz="14" w:space="0"/>
            </w:tcBorders>
            <w:tcW w:w="6346" w:type="dxa"/>
            <w:textDirection w:val="lrTb"/>
            <w:noWrap w:val="false"/>
          </w:tcPr>
          <w:p>
            <w:pPr>
              <w:pStyle w:val="738"/>
              <w:jc w:val="center"/>
              <w:rPr>
                <w:rFonts w:ascii="Century Gothic" w:hAnsi="Century Gothic" w:eastAsia="Century Gothic"/>
                <w:b/>
                <w:color w:val="000000" w:themeColor="text1"/>
                <w:shd w:val="clear" w:color="auto" w:fill="ffffff"/>
              </w:rPr>
            </w:pPr>
            <w:r>
              <w:rPr>
                <w:rFonts w:ascii="Century Gothic" w:hAnsi="Century Gothic" w:eastAsia="Century Gothic"/>
                <w:b/>
                <w:color w:val="000000" w:themeColor="text1"/>
                <w:shd w:val="clear" w:color="auto" w:fill="ffffff"/>
              </w:rPr>
            </w:r>
            <w:r/>
          </w:p>
          <w:p>
            <w:pPr>
              <w:jc w:val="center"/>
              <w:rPr>
                <w:rFonts w:ascii="Century Gothic" w:hAnsi="Century Gothic" w:eastAsiaTheme="minorHAnsi"/>
                <w:b/>
                <w:bCs/>
                <w:sz w:val="22"/>
              </w:rPr>
            </w:pPr>
            <w:r>
              <w:rPr>
                <w:rFonts w:ascii="Century Gothic" w:hAnsi="Century Gothic" w:eastAsia="Century Gothic"/>
                <w:b/>
                <w:bCs/>
              </w:rPr>
            </w:r>
            <w:r>
              <mc:AlternateContent>
                <mc:Choice Requires="wpg">
                  <w:drawing>
                    <wp:inline xmlns:wp="http://schemas.openxmlformats.org/drawingml/2006/wordprocessingDrawing" distT="0" distB="0" distL="0" distR="0">
                      <wp:extent cx="4229100" cy="1295400"/>
                      <wp:effectExtent l="0" t="0" r="0" b="0"/>
                      <wp:docPr id="2" name="Picture 1" descr="https://gildc.activimmo.ovh/mesimages/logo103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3gildc.jpg"/>
                              <pic:cNvPicPr>
                                <a:picLocks noChangeAspect="1"/>
                              </pic:cNvPicPr>
                              <pic:nvPr/>
                            </pic:nvPicPr>
                            <pic:blipFill>
                              <a:blip r:embed="rId16"/>
                              <a:stretch/>
                            </pic:blipFill>
                            <pic:spPr bwMode="auto">
                              <a:xfrm>
                                <a:off x="0" y="0"/>
                                <a:ext cx="4229100" cy="12954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33.0pt;height:102.0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b/>
                <w:bCs/>
              </w:rPr>
            </w:r>
            <w:r/>
          </w:p>
          <w:p>
            <w:pPr>
              <w:pStyle w:val="738"/>
              <w:jc w:val="center"/>
              <w:rPr>
                <w:rFonts w:ascii="Century Gothic" w:hAnsi="Century Gothic" w:eastAsia="Century Gothic"/>
                <w:b/>
                <w:color w:val="990134"/>
                <w:shd w:val="clear" w:color="auto" w:fill="ffffff"/>
              </w:rPr>
            </w:pPr>
            <w:r>
              <w:rPr>
                <w:rFonts w:ascii="Century Gothic" w:hAnsi="Century Gothic" w:eastAsia="Century Gothic"/>
                <w:b/>
                <w:color w:val="990134"/>
                <w:shd w:val="clear" w:color="auto" w:fill="ffffff"/>
              </w:rPr>
            </w:r>
            <w:r/>
          </w:p>
        </w:tc>
      </w:tr>
      <w:tr>
        <w:trPr>
          <w:trHeight w:val="276"/>
        </w:trPr>
        <w:tc>
          <w:tcPr>
            <w:shd w:val="clear" w:color="auto" w:fill="ffffff"/>
            <w:tcW w:w="17032" w:type="dxa"/>
            <w:vMerge w:val="continue"/>
            <w:textDirection w:val="lrTb"/>
            <w:noWrap w:val="false"/>
          </w:tcPr>
          <w:p>
            <w:pPr>
              <w:pStyle w:val="738"/>
              <w:jc w:val="center"/>
            </w:pPr>
            <w:r/>
            <w:r/>
          </w:p>
        </w:tc>
        <w:tc>
          <w:tcPr>
            <w:shd w:val="clear" w:color="auto" w:fill="ffffff"/>
            <w:tcW w:w="6346" w:type="dxa"/>
            <w:vMerge w:val="restart"/>
            <w:textDirection w:val="lrTb"/>
            <w:noWrap w:val="false"/>
          </w:tcPr>
          <w:p>
            <w:pPr>
              <w:pStyle w:val="738"/>
              <w:jc w:val="center"/>
              <w:rPr>
                <w:rFonts w:ascii="Century Gothic" w:hAnsi="Century Gothic" w:eastAsia="Century Gothic"/>
                <w:b/>
                <w:color w:val="002060"/>
                <w:shd w:val="clear" w:color="auto" w:fill="ffffff"/>
              </w:rPr>
            </w:pPr>
            <w:r>
              <w:rPr>
                <w:rFonts w:ascii="Century Gothic" w:hAnsi="Century Gothic" w:eastAsia="Century Gothic"/>
                <w:b/>
                <w:color w:val="002060"/>
                <w:shd w:val="clear" w:color="auto" w:fill="ffffff"/>
              </w:rPr>
            </w:r>
            <w:r/>
          </w:p>
          <w:p>
            <w:pPr>
              <w:pStyle w:val="738"/>
              <w:jc w:val="center"/>
              <w:rPr>
                <w:rFonts w:ascii="Century Gothic" w:hAnsi="Century Gothic" w:eastAsia="Century Gothic"/>
                <w:color w:val="ab0000"/>
                <w:sz w:val="22"/>
                <w:shd w:val="clear" w:color="auto" w:fill="990134"/>
              </w:rPr>
            </w:pPr>
            <w:r>
              <w:rPr>
                <w:rFonts w:ascii="Century Gothic" w:hAnsi="Century Gothic" w:eastAsia="Century Gothic"/>
                <w:b/>
                <w:color w:val="ab0000"/>
                <w:sz w:val="48"/>
                <w:shd w:val="clear" w:color="auto" w:fill="ffffff"/>
              </w:rPr>
              <w:t xml:space="preserve">Région CONQUES</w:t>
            </w:r>
            <w:r>
              <w:rPr>
                <w:color w:val="ab0000"/>
              </w:rPr>
            </w:r>
          </w:p>
          <w:p>
            <w:pPr>
              <w:pStyle w:val="738"/>
              <w:jc w:val="center"/>
              <w:rPr>
                <w:rFonts w:ascii="Century Gothic" w:hAnsi="Century Gothic" w:eastAsia="Century Gothic"/>
                <w:color w:val="auto"/>
                <w:sz w:val="22"/>
                <w:shd w:val="clear" w:color="auto" w:fill="990134"/>
              </w:rPr>
            </w:pPr>
            <w:r>
              <w:rPr>
                <w:rFonts w:ascii="Century Gothic" w:hAnsi="Century Gothic" w:eastAsia="Century Gothic"/>
                <w:b/>
                <w:color w:val="auto"/>
                <w:sz w:val="40"/>
                <w:shd w:val="clear" w:color="auto" w:fill="ffffff"/>
              </w:rPr>
              <w:t xml:space="preserve">Maison Ancienne</w:t>
            </w:r>
            <w:r>
              <w:rPr>
                <w:color w:val="auto"/>
              </w:rPr>
            </w:r>
          </w:p>
          <w:p>
            <w:pPr>
              <w:pStyle w:val="738"/>
              <w:jc w:val="center"/>
              <w:rPr>
                <w:rFonts w:ascii="Century Gothic" w:hAnsi="Century Gothic" w:eastAsia="Century Gothic"/>
                <w:sz w:val="22"/>
                <w:shd w:val="clear" w:color="auto" w:fill="990134"/>
              </w:rPr>
            </w:pPr>
            <w:r>
              <w:rPr>
                <w:rFonts w:ascii="Century Gothic" w:hAnsi="Century Gothic" w:eastAsia="Century Gothic"/>
                <w:sz w:val="22"/>
                <w:shd w:val="clear" w:color="auto" w:fill="990134"/>
              </w:rPr>
            </w:r>
            <w:r/>
          </w:p>
          <w:p>
            <w:pPr>
              <w:pStyle w:val="738"/>
              <w:jc w:val="center"/>
              <w:rPr>
                <w:rFonts w:ascii="Century Gothic" w:hAnsi="Century Gothic" w:eastAsia="Century Gothic"/>
                <w:sz w:val="22"/>
                <w:highlight w:val="darkRed"/>
                <w:shd w:val="clear" w:color="auto" w:fill="990134"/>
              </w:rPr>
            </w:pPr>
            <w:r>
              <w:rPr>
                <w:rFonts w:ascii="Century Gothic" w:hAnsi="Century Gothic" w:eastAsia="Century Gothic"/>
                <w:b/>
                <w:color w:val="ffffff"/>
                <w:sz w:val="40"/>
                <w:highlight w:val="darkRed"/>
                <w:shd w:val="clear" w:color="auto" w:fill="990134"/>
              </w:rPr>
              <w:t xml:space="preserve">299.000 €</w:t>
            </w:r>
            <w:r>
              <w:rPr>
                <w:rFonts w:ascii="Century Gothic" w:hAnsi="Century Gothic" w:eastAsia="Century Gothic"/>
                <w:sz w:val="40"/>
                <w:highlight w:val="darkRed"/>
                <w:shd w:val="clear" w:color="auto" w:fill="990134"/>
              </w:rPr>
              <w:t xml:space="preserve"> </w:t>
            </w:r>
            <w:r>
              <w:rPr>
                <w:rFonts w:ascii="Century Gothic" w:hAnsi="Century Gothic" w:eastAsia="Century Gothic"/>
                <w:b/>
                <w:color w:val="ffffff"/>
                <w:sz w:val="40"/>
                <w:highlight w:val="darkRed"/>
                <w:shd w:val="clear" w:color="auto" w:fill="990134"/>
              </w:rPr>
              <w:t xml:space="preserve">H.A.I *</w:t>
            </w:r>
            <w:r>
              <w:rPr>
                <w:highlight w:val="darkRed"/>
              </w:rPr>
            </w:r>
          </w:p>
          <w:p>
            <w:pPr>
              <w:pStyle w:val="738"/>
              <w:jc w:val="center"/>
              <w:rPr>
                <w:rFonts w:ascii="Century Gothic" w:hAnsi="Century Gothic" w:eastAsia="Century Gothic"/>
                <w:sz w:val="22"/>
                <w:shd w:val="clear" w:color="auto" w:fill="990134"/>
              </w:rPr>
            </w:pPr>
            <w:r>
              <w:rPr>
                <w:rFonts w:ascii="Century Gothic" w:hAnsi="Century Gothic" w:eastAsia="Century Gothic"/>
                <w:sz w:val="22"/>
                <w:shd w:val="clear" w:color="auto" w:fill="990134"/>
              </w:rPr>
            </w:r>
            <w:r/>
          </w:p>
          <w:p>
            <w:pPr>
              <w:pStyle w:val="738"/>
              <w:ind w:left="81"/>
              <w:rPr>
                <w:rFonts w:ascii="Century Gothic" w:hAnsi="Century Gothic" w:eastAsia="Century Gothic"/>
                <w:b/>
                <w:sz w:val="22"/>
                <w:lang w:val="fr-FR"/>
              </w:rPr>
            </w:pPr>
            <w:r>
              <w:rPr>
                <w:rFonts w:ascii="Century Gothic" w:hAnsi="Century Gothic" w:eastAsia="Century Gothic"/>
                <w:b/>
                <w:sz w:val="22"/>
                <w:lang w:val="fr-FR"/>
              </w:rPr>
              <w:t xml:space="preserve">* Prix honoraires exclus : 283.000 € </w:t>
            </w:r>
            <w:r/>
          </w:p>
          <w:p>
            <w:pPr>
              <w:pStyle w:val="738"/>
              <w:ind w:left="81"/>
              <w:rPr>
                <w:rFonts w:ascii="Century Gothic" w:hAnsi="Century Gothic" w:eastAsia="Century Gothic"/>
                <w:sz w:val="22"/>
                <w:shd w:val="clear" w:color="auto" w:fill="990134"/>
                <w:lang w:val="fr-FR"/>
              </w:rPr>
            </w:pPr>
            <w:r>
              <w:rPr>
                <w:rFonts w:ascii="Century Gothic" w:hAnsi="Century Gothic" w:eastAsia="Century Gothic"/>
                <w:b/>
                <w:sz w:val="22"/>
                <w:lang w:val="fr-FR"/>
              </w:rPr>
              <w:t xml:space="preserve">* Honoraires charge acquéreur : 0 TTC</w:t>
            </w:r>
            <w:r/>
          </w:p>
          <w:p>
            <w:pPr>
              <w:pStyle w:val="738"/>
              <w:jc w:val="left"/>
              <w:tabs>
                <w:tab w:val="clear" w:pos="1134" w:leader="none"/>
                <w:tab w:val="left" w:pos="1416"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rPr>
                <w:rFonts w:ascii="Century Gothic" w:hAnsi="Century Gothic" w:eastAsia="Century Gothic"/>
                <w:sz w:val="22"/>
                <w:shd w:val="clear" w:color="auto" w:fill="990134"/>
                <w:lang w:val="fr-FR"/>
              </w:rPr>
            </w:pPr>
            <w:r>
              <w:rPr>
                <w:rFonts w:ascii="Century Gothic" w:hAnsi="Century Gothic" w:eastAsia="Century Gothic"/>
                <w:sz w:val="22"/>
                <w:shd w:val="clear" w:color="auto" w:fill="990134"/>
                <w:lang w:val="fr-FR"/>
              </w:rPr>
            </w:r>
            <w:r/>
            <w:r/>
          </w:p>
          <w:p>
            <w:pPr>
              <w:pStyle w:val="738"/>
              <w:ind w:left="109" w:right="198"/>
              <w:rPr>
                <w:rFonts w:ascii="Century Gothic" w:hAnsi="Century Gothic" w:eastAsia="Century Gothic"/>
                <w:sz w:val="22"/>
                <w:shd w:val="clear" w:color="auto" w:fill="990134"/>
              </w:rPr>
            </w:pPr>
            <w:r>
              <w:rPr>
                <w:rFonts w:ascii="Century Gothic" w:hAnsi="Century Gothic" w:eastAsia="Century Gothic"/>
                <w:color w:val="000000"/>
                <w:sz w:val="28"/>
                <w:shd w:val="clear" w:color="auto" w:fill="ffffff"/>
              </w:rPr>
              <w:t xml:space="preserve">Cette maison de maître du 17ème siècl</w:t>
            </w:r>
            <w:r>
              <w:rPr>
                <w:rFonts w:ascii="Century Gothic" w:hAnsi="Century Gothic" w:eastAsia="Century Gothic"/>
                <w:color w:val="000000"/>
                <w:sz w:val="28"/>
                <w:shd w:val="clear" w:color="auto" w:fill="ffffff"/>
              </w:rPr>
              <w:t xml:space="preserve">e a été entièrement rénovée et bénéficie d'une très belle position dominante avec vue sur la verdoyante vallée du Lot.</w:t>
              <w:br/>
              <w:t xml:space="preserve">Son altitude modérée (300 m) et son exposition plein sud, permet aux arbres fruitiers de s'épanouir dans son jardin d'agrément.</w:t>
              <w:br/>
              <w:t xml:space="preserve">La propri</w:t>
            </w:r>
            <w:r>
              <w:rPr>
                <w:rFonts w:ascii="Century Gothic" w:hAnsi="Century Gothic" w:eastAsia="Century Gothic"/>
                <w:color w:val="000000"/>
                <w:sz w:val="28"/>
                <w:shd w:val="clear" w:color="auto" w:fill="ffffff"/>
              </w:rPr>
              <w:t xml:space="preserve">été à l'écart des grands axes, est proche des chemins de Saint Jacques et de l'extraordinaire cité médiévale de Conques.</w:t>
              <w:br/>
              <w:t xml:space="preserve">Bâtie en partie sur le rocher et sur caves cet ensemble traditionnel avec ses murs en pierres de schiste, ses magnifiques toits de lauz</w:t>
            </w:r>
            <w:r>
              <w:rPr>
                <w:rFonts w:ascii="Century Gothic" w:hAnsi="Century Gothic" w:eastAsia="Century Gothic"/>
                <w:color w:val="000000"/>
                <w:sz w:val="28"/>
                <w:shd w:val="clear" w:color="auto" w:fill="ffffff"/>
              </w:rPr>
              <w:t xml:space="preserve">es et ses nombreuses terrasses, comblera les amateurs d'authenticité.</w:t>
              <w:br/>
              <w:t xml:space="preserve">En Rez-de-Chaussée une splendide pièce de vie de 75 m² dispose d'un espace salon avec une cheminée en granit, équipée d'un poêle à bois et d'un autre espace dédié à la salle à manger, co</w:t>
            </w:r>
            <w:r>
              <w:rPr>
                <w:rFonts w:ascii="Century Gothic" w:hAnsi="Century Gothic" w:eastAsia="Century Gothic"/>
                <w:color w:val="000000"/>
                <w:sz w:val="28"/>
                <w:shd w:val="clear" w:color="auto" w:fill="ffffff"/>
              </w:rPr>
              <w:t xml:space="preserve">mmunicante avec la cuisine indépendante.</w:t>
              <w:br/>
              <w:t xml:space="preserve">A l'étage un grand palier dessert une spacieuse salle de bain et deux belles chambres dont une avec accès direct sur la partie haute du jardin. Ce dernier dispose d'une aire de parking avec une charmante grange qui </w:t>
            </w:r>
            <w:r>
              <w:rPr>
                <w:rFonts w:ascii="Century Gothic" w:hAnsi="Century Gothic" w:eastAsia="Century Gothic"/>
                <w:color w:val="000000"/>
                <w:sz w:val="28"/>
                <w:shd w:val="clear" w:color="auto" w:fill="ffffff"/>
              </w:rPr>
              <w:t xml:space="preserve">peut être utilisée en garage, atelier ou futur studio.</w:t>
              <w:br/>
              <w:t xml:space="preserve">Un ancien séchoir à châtaignes (sécadou) fait office de local de rangement.</w:t>
              <w:br/>
              <w:br/>
              <w:br/>
              <w:br/>
              <w:t xml:space="preserve">Les informations sur les risques auquel ce bien est exposé sont disponibles sur le site Géorisques www.georisques.gouv.fr</w:t>
              <w:br/>
            </w:r>
            <w:r/>
          </w:p>
        </w:tc>
      </w:tr>
      <w:tr>
        <w:trPr/>
        <w:tc>
          <w:tcPr>
            <w:shd w:val="clear" w:color="auto" w:fill="ffffff"/>
            <w:tcW w:w="17032" w:type="dxa"/>
            <w:textDirection w:val="lrTb"/>
            <w:noWrap w:val="false"/>
          </w:tcPr>
          <w:p>
            <w:pPr>
              <w:pStyle w:val="738"/>
              <w:jc w:val="center"/>
              <w:rPr>
                <w:rFonts w:ascii="Century Gothic" w:hAnsi="Century Gothic" w:eastAsia="Century Gothic"/>
                <w:color w:val="000000"/>
                <w:sz w:val="6"/>
                <w:shd w:val="clear" w:color="auto" w:fill="ffffff"/>
              </w:rPr>
            </w:pPr>
            <w:r>
              <w:rPr>
                <w:rFonts w:ascii="Century Gothic" w:hAnsi="Century Gothic" w:eastAsia="Century Gothic"/>
                <w:color w:val="000000"/>
                <w:sz w:val="6"/>
                <w:shd w:val="clear" w:color="auto" w:fill="ffffff"/>
              </w:rPr>
            </w:r>
            <w:r/>
          </w:p>
          <w:tbl>
            <w:tblPr>
              <w:tblW w:w="0" w:type="auto"/>
              <w:tblLayout w:type="fixed"/>
              <w:tblCellMar>
                <w:left w:w="36" w:type="dxa"/>
                <w:right w:w="36" w:type="dxa"/>
              </w:tblCellMar>
              <w:tblLook w:val="04A0" w:firstRow="1" w:lastRow="0" w:firstColumn="1" w:lastColumn="0" w:noHBand="0" w:noVBand="1"/>
            </w:tblPr>
            <w:tblGrid>
              <w:gridCol w:w="2844"/>
              <w:gridCol w:w="2846"/>
              <w:gridCol w:w="2211"/>
              <w:gridCol w:w="2154"/>
              <w:gridCol w:w="3019"/>
              <w:gridCol w:w="3886"/>
            </w:tblGrid>
            <w:tr>
              <w:trPr/>
              <w:tc>
                <w:tcPr>
                  <w:shd w:val="clear" w:color="auto" w:fill="auto"/>
                  <w:tcW w:w="2844" w:type="dxa"/>
                  <w:textDirection w:val="lrTb"/>
                  <w:noWrap w:val="false"/>
                </w:tcPr>
                <w:p>
                  <w:pPr>
                    <w:pStyle w:val="738"/>
                    <w:jc w:val="center"/>
                    <w:rPr>
                      <w:rFonts w:ascii="Century Gothic" w:hAnsi="Century Gothic" w:eastAsia="Century Gothic"/>
                      <w:color w:val="000000"/>
                      <w:sz w:val="28"/>
                      <w:shd w:val="clear" w:color="auto" w:fill="ffffff"/>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671830</wp:posOffset>
                            </wp:positionH>
                            <wp:positionV relativeFrom="paragraph">
                              <wp:posOffset>60960</wp:posOffset>
                            </wp:positionV>
                            <wp:extent cx="457200" cy="457200"/>
                            <wp:effectExtent l="0" t="0" r="0" b="0"/>
                            <wp:wrapSquare wrapText="bothSides"/>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7"/>
                                    <a:stretch/>
                                  </pic:blipFill>
                                  <pic:spPr bwMode="auto">
                                    <a:xfrm>
                                      <a:off x="0" y="0"/>
                                      <a:ext cx="457200" cy="457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0;o:allowoverlap:true;o:allowincell:true;mso-position-horizontal-relative:text;margin-left:52.9pt;mso-position-horizontal:absolute;mso-position-vertical-relative:text;margin-top:4.8pt;mso-position-vertical:absolute;width:36.0pt;height:36.0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2846" w:type="dxa"/>
                  <w:textDirection w:val="lrTb"/>
                  <w:noWrap w:val="false"/>
                </w:tcPr>
                <w:p>
                  <w:pPr>
                    <w:pStyle w:val="738"/>
                    <w:jc w:val="center"/>
                    <w:rPr>
                      <w:rFonts w:ascii="Century Gothic" w:hAnsi="Century Gothic" w:eastAsia="Century Gothic"/>
                      <w:color w:val="000000"/>
                      <w:sz w:val="28"/>
                      <w:shd w:val="clear" w:color="auto" w:fill="ffffff"/>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661035</wp:posOffset>
                            </wp:positionH>
                            <wp:positionV relativeFrom="paragraph">
                              <wp:posOffset>36830</wp:posOffset>
                            </wp:positionV>
                            <wp:extent cx="457200" cy="457200"/>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8"/>
                                    <a:stretch/>
                                  </pic:blipFill>
                                  <pic:spPr bwMode="auto">
                                    <a:xfrm>
                                      <a:off x="0" y="0"/>
                                      <a:ext cx="457200" cy="457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1;o:allowoverlap:true;o:allowincell:true;mso-position-horizontal-relative:text;margin-left:52.0pt;mso-position-horizontal:absolute;mso-position-vertical-relative:text;margin-top:2.9pt;mso-position-vertical:absolute;width:36.0pt;height:36.0pt;mso-wrap-distance-left:1.0pt;mso-wrap-distance-top:1.0pt;mso-wrap-distance-right:1.0pt;mso-wrap-distance-bottom:1.0pt;" stroked="false">
                            <v:path textboxrect="0,0,0,0"/>
                            <w10:wrap type="square"/>
                            <v:imagedata r:id="rId18" o:title=""/>
                          </v:shape>
                        </w:pict>
                      </mc:Fallback>
                    </mc:AlternateContent>
                  </w:r>
                  <w:r/>
                </w:p>
              </w:tc>
              <w:tc>
                <w:tcPr>
                  <w:shd w:val="clear" w:color="auto" w:fill="auto"/>
                  <w:tcW w:w="2211" w:type="dxa"/>
                  <w:textDirection w:val="lrTb"/>
                  <w:noWrap w:val="false"/>
                </w:tcPr>
                <w:p>
                  <w:pPr>
                    <w:pStyle w:val="738"/>
                    <w:jc w:val="center"/>
                    <w:rPr>
                      <w:rFonts w:ascii="Century Gothic" w:hAnsi="Century Gothic" w:eastAsia="Century Gothic"/>
                      <w:color w:val="000000"/>
                      <w:sz w:val="28"/>
                      <w:shd w:val="clear" w:color="auto" w:fill="ffffff"/>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404495</wp:posOffset>
                            </wp:positionH>
                            <wp:positionV relativeFrom="paragraph">
                              <wp:posOffset>62865</wp:posOffset>
                            </wp:positionV>
                            <wp:extent cx="493395" cy="493395"/>
                            <wp:effectExtent l="0" t="0" r="0" b="0"/>
                            <wp:wrapSquare wrapText="bothSides"/>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9"/>
                                    <a:stretch/>
                                  </pic:blipFill>
                                  <pic:spPr bwMode="auto">
                                    <a:xfrm>
                                      <a:off x="0" y="0"/>
                                      <a:ext cx="493395" cy="49339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2;o:allowoverlap:true;o:allowincell:true;mso-position-horizontal-relative:text;margin-left:31.8pt;mso-position-horizontal:absolute;mso-position-vertical-relative:text;margin-top:5.0pt;mso-position-vertical:absolute;width:38.9pt;height:38.9pt;mso-wrap-distance-left:1.0pt;mso-wrap-distance-top:1.0pt;mso-wrap-distance-right:1.0pt;mso-wrap-distance-bottom:1.0pt;" stroked="false">
                            <v:path textboxrect="0,0,0,0"/>
                            <w10:wrap type="square"/>
                            <v:imagedata r:id="rId19" o:title=""/>
                          </v:shape>
                        </w:pict>
                      </mc:Fallback>
                    </mc:AlternateContent>
                  </w:r>
                  <w:r/>
                </w:p>
              </w:tc>
              <w:tc>
                <w:tcPr>
                  <w:shd w:val="clear" w:color="auto" w:fill="auto"/>
                  <w:tcW w:w="2154" w:type="dxa"/>
                  <w:textDirection w:val="lrTb"/>
                  <w:noWrap w:val="false"/>
                </w:tcPr>
                <w:p>
                  <w:pPr>
                    <w:pStyle w:val="738"/>
                    <w:jc w:val="center"/>
                    <w:rPr>
                      <w:rFonts w:ascii="Century Gothic" w:hAnsi="Century Gothic" w:eastAsia="Century Gothic"/>
                      <w:color w:val="000000"/>
                      <w:sz w:val="28"/>
                      <w:shd w:val="clear" w:color="auto" w:fill="ffffff"/>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3" behindDoc="0" locked="0" layoutInCell="1" allowOverlap="1">
                            <wp:simplePos x="0" y="0"/>
                            <wp:positionH relativeFrom="column">
                              <wp:posOffset>417195</wp:posOffset>
                            </wp:positionH>
                            <wp:positionV relativeFrom="paragraph">
                              <wp:posOffset>71755</wp:posOffset>
                            </wp:positionV>
                            <wp:extent cx="457200" cy="457200"/>
                            <wp:effectExtent l="0" t="0" r="0" b="0"/>
                            <wp:wrapSquare wrapText="bothSides"/>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20"/>
                                    <a:stretch/>
                                  </pic:blipFill>
                                  <pic:spPr bwMode="auto">
                                    <a:xfrm>
                                      <a:off x="0" y="0"/>
                                      <a:ext cx="457200" cy="457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3;o:allowoverlap:true;o:allowincell:true;mso-position-horizontal-relative:text;margin-left:32.9pt;mso-position-horizontal:absolute;mso-position-vertical-relative:text;margin-top:5.6pt;mso-position-vertical:absolute;width:36.0pt;height:36.0pt;mso-wrap-distance-left:1.0pt;mso-wrap-distance-top:1.0pt;mso-wrap-distance-right:1.0pt;mso-wrap-distance-bottom:1.0pt;" stroked="false">
                            <v:path textboxrect="0,0,0,0"/>
                            <w10:wrap type="square"/>
                            <v:imagedata r:id="rId20" o:title=""/>
                          </v:shape>
                        </w:pict>
                      </mc:Fallback>
                    </mc:AlternateContent>
                  </w:r>
                  <w:r/>
                </w:p>
              </w:tc>
              <w:tc>
                <w:tcPr>
                  <w:shd w:val="clear" w:color="auto" w:fill="auto"/>
                  <w:tcW w:w="3019" w:type="dxa"/>
                  <w:textDirection w:val="lrTb"/>
                  <w:noWrap w:val="false"/>
                </w:tcPr>
                <w:p>
                  <w:pPr>
                    <w:pStyle w:val="738"/>
                    <w:jc w:val="center"/>
                    <w:rPr>
                      <w:rFonts w:ascii="Century Gothic" w:hAnsi="Century Gothic" w:eastAsia="Century Gothic"/>
                      <w:color w:val="000000"/>
                      <w:sz w:val="28"/>
                      <w:shd w:val="clear" w:color="auto" w:fill="ffffff"/>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4" behindDoc="0" locked="0" layoutInCell="1" allowOverlap="1">
                            <wp:simplePos x="0" y="0"/>
                            <wp:positionH relativeFrom="column">
                              <wp:posOffset>721995</wp:posOffset>
                            </wp:positionH>
                            <wp:positionV relativeFrom="paragraph">
                              <wp:posOffset>74930</wp:posOffset>
                            </wp:positionV>
                            <wp:extent cx="457200" cy="457200"/>
                            <wp:effectExtent l="0" t="0" r="0" b="0"/>
                            <wp:wrapSquare wrapText="bothSides"/>
                            <wp:docPr id="7" name="_tx_id_5_"/>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1"/>
                                    <a:stretch/>
                                  </pic:blipFill>
                                  <pic:spPr bwMode="auto">
                                    <a:xfrm>
                                      <a:off x="0" y="0"/>
                                      <a:ext cx="457200" cy="457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4;o:allowoverlap:true;o:allowincell:true;mso-position-horizontal-relative:text;margin-left:56.8pt;mso-position-horizontal:absolute;mso-position-vertical-relative:text;margin-top:5.9pt;mso-position-vertical:absolute;width:36.0pt;height:36.0pt;mso-wrap-distance-left:1.0pt;mso-wrap-distance-top:1.0pt;mso-wrap-distance-right:1.0pt;mso-wrap-distance-bottom:1.0pt;" stroked="false">
                            <v:path textboxrect="0,0,0,0"/>
                            <w10:wrap type="square"/>
                            <v:imagedata r:id="rId21" o:title=""/>
                          </v:shape>
                        </w:pict>
                      </mc:Fallback>
                    </mc:AlternateContent>
                  </w:r>
                  <w:r/>
                </w:p>
              </w:tc>
              <w:tc>
                <w:tcPr>
                  <w:shd w:val="clear" w:color="auto" w:fill="auto"/>
                  <w:tcW w:w="3886" w:type="dxa"/>
                  <w:textDirection w:val="lrTb"/>
                  <w:noWrap w:val="false"/>
                </w:tcPr>
                <w:p>
                  <w:pPr>
                    <w:pStyle w:val="738"/>
                    <w:jc w:val="center"/>
                    <w:rPr>
                      <w:rFonts w:ascii="Century Gothic" w:hAnsi="Century Gothic" w:eastAsia="Century Gothic"/>
                      <w:color w:val="000000"/>
                      <w:sz w:val="28"/>
                      <w:shd w:val="clear" w:color="auto" w:fill="ffffff"/>
                    </w:rPr>
                  </w:pPr>
                  <w:r>
                    <w:rPr>
                      <w:rFonts w:ascii="Century Gothic" w:hAnsi="Century Gothic" w:eastAsia="Century Gothic"/>
                      <w:b/>
                      <w:color w:val="000000"/>
                      <w:sz w:val="14"/>
                      <w:shd w:val="clear" w:color="auto" w:fill="ffffff"/>
                    </w:rPr>
                    <w:br/>
                    <w:t xml:space="preserve"> </w:t>
                  </w:r>
                  <w:r>
                    <w:rPr>
                      <w:rFonts w:ascii="Century Gothic" w:hAnsi="Century Gothic" w:eastAsia="Century Gothic"/>
                      <w:b/>
                      <w:color w:val="000000"/>
                      <w:sz w:val="36"/>
                      <w:shd w:val="clear" w:color="auto" w:fill="ffffff"/>
                    </w:rPr>
                    <w:t xml:space="preserve">Ref : FG3273</w:t>
                  </w:r>
                  <w:r/>
                </w:p>
              </w:tc>
            </w:tr>
            <w:tr>
              <w:trPr/>
              <w:tc>
                <w:tcPr>
                  <w:shd w:val="clear" w:color="auto" w:fill="auto"/>
                  <w:tcW w:w="2844" w:type="dxa"/>
                  <w:textDirection w:val="lrTb"/>
                  <w:noWrap w:val="false"/>
                </w:tcPr>
                <w:p>
                  <w:pPr>
                    <w:pStyle w:val="738"/>
                    <w:jc w:val="center"/>
                    <w:rPr>
                      <w:rFonts w:ascii="Century Gothic" w:hAnsi="Century Gothic" w:eastAsia="Century Gothic"/>
                      <w:color w:val="000000"/>
                      <w:sz w:val="28"/>
                      <w:shd w:val="clear" w:color="auto" w:fill="ffffff"/>
                    </w:rPr>
                  </w:pPr>
                  <w:r>
                    <w:rPr>
                      <w:rFonts w:ascii="Century Gothic" w:hAnsi="Century Gothic" w:eastAsia="Century Gothic"/>
                      <w:b/>
                      <w:color w:val="000000"/>
                      <w:sz w:val="28"/>
                      <w:shd w:val="clear" w:color="auto" w:fill="ffffff"/>
                    </w:rPr>
                    <w:t xml:space="preserve">2</w:t>
                  </w:r>
                  <w:r/>
                </w:p>
              </w:tc>
              <w:tc>
                <w:tcPr>
                  <w:shd w:val="clear" w:color="auto" w:fill="auto"/>
                  <w:tcW w:w="2846" w:type="dxa"/>
                  <w:textDirection w:val="lrTb"/>
                  <w:noWrap w:val="false"/>
                </w:tcPr>
                <w:p>
                  <w:pPr>
                    <w:pStyle w:val="738"/>
                    <w:jc w:val="center"/>
                    <w:rPr>
                      <w:rFonts w:ascii="Century Gothic" w:hAnsi="Century Gothic" w:eastAsia="Century Gothic"/>
                      <w:color w:val="000000"/>
                      <w:sz w:val="28"/>
                      <w:shd w:val="clear" w:color="auto" w:fill="ffffff"/>
                    </w:rPr>
                  </w:pPr>
                  <w:r>
                    <w:rPr>
                      <w:rFonts w:ascii="Century Gothic" w:hAnsi="Century Gothic" w:eastAsia="Century Gothic"/>
                      <w:b/>
                      <w:color w:val="000000"/>
                      <w:sz w:val="28"/>
                      <w:shd w:val="clear" w:color="auto" w:fill="ffffff"/>
                    </w:rPr>
                    <w:t xml:space="preserve">1</w:t>
                  </w:r>
                  <w:r/>
                </w:p>
              </w:tc>
              <w:tc>
                <w:tcPr>
                  <w:shd w:val="clear" w:color="auto" w:fill="auto"/>
                  <w:tcW w:w="2211" w:type="dxa"/>
                  <w:textDirection w:val="lrTb"/>
                  <w:noWrap w:val="false"/>
                </w:tcPr>
                <w:p>
                  <w:pPr>
                    <w:pStyle w:val="738"/>
                    <w:jc w:val="center"/>
                    <w:rPr>
                      <w:rFonts w:ascii="Century Gothic" w:hAnsi="Century Gothic" w:eastAsia="Century Gothic"/>
                      <w:color w:val="000000"/>
                      <w:sz w:val="28"/>
                      <w:shd w:val="clear" w:color="auto" w:fill="ffffff"/>
                    </w:rPr>
                  </w:pPr>
                  <w:r>
                    <w:rPr>
                      <w:rFonts w:ascii="Century Gothic" w:hAnsi="Century Gothic" w:eastAsia="Century Gothic"/>
                      <w:b/>
                      <w:color w:val="000000"/>
                      <w:sz w:val="28"/>
                      <w:shd w:val="clear" w:color="auto" w:fill="ffffff"/>
                    </w:rPr>
                    <w:t xml:space="preserve">140 m²</w:t>
                  </w:r>
                  <w:r/>
                </w:p>
              </w:tc>
              <w:tc>
                <w:tcPr>
                  <w:shd w:val="clear" w:color="auto" w:fill="auto"/>
                  <w:tcW w:w="2154" w:type="dxa"/>
                  <w:textDirection w:val="lrTb"/>
                  <w:noWrap w:val="false"/>
                </w:tcPr>
                <w:p>
                  <w:pPr>
                    <w:pStyle w:val="738"/>
                    <w:jc w:val="center"/>
                    <w:rPr>
                      <w:rFonts w:ascii="Century Gothic" w:hAnsi="Century Gothic" w:eastAsia="Century Gothic"/>
                      <w:b/>
                      <w:color w:val="000000"/>
                      <w:sz w:val="28"/>
                      <w:shd w:val="clear" w:color="auto" w:fill="ffffff"/>
                    </w:rPr>
                  </w:pPr>
                  <w:r>
                    <w:rPr>
                      <w:rFonts w:ascii="Century Gothic" w:hAnsi="Century Gothic" w:eastAsia="Century Gothic"/>
                      <w:b/>
                      <w:color w:val="000000"/>
                      <w:sz w:val="28"/>
                      <w:shd w:val="clear" w:color="auto" w:fill="ffffff"/>
                    </w:rPr>
                    <w:t xml:space="preserve">991 m²</w:t>
                  </w:r>
                  <w:r/>
                </w:p>
              </w:tc>
              <w:tc>
                <w:tcPr>
                  <w:shd w:val="clear" w:color="auto" w:fill="auto"/>
                  <w:tcW w:w="3019" w:type="dxa"/>
                  <w:textDirection w:val="lrTb"/>
                  <w:noWrap w:val="false"/>
                </w:tcPr>
                <w:p>
                  <w:pPr>
                    <w:pStyle w:val="738"/>
                    <w:jc w:val="center"/>
                    <w:rPr>
                      <w:rFonts w:ascii="Century Gothic" w:hAnsi="Century Gothic" w:eastAsia="Century Gothic"/>
                      <w:b/>
                      <w:color w:val="000000"/>
                      <w:sz w:val="28"/>
                      <w:shd w:val="clear" w:color="auto" w:fill="ffffff"/>
                    </w:rPr>
                  </w:pPr>
                  <w:r>
                    <w:rPr>
                      <w:rFonts w:ascii="Century Gothic" w:hAnsi="Century Gothic" w:eastAsia="Century Gothic"/>
                      <w:b/>
                      <w:color w:val="000000"/>
                      <w:sz w:val="28"/>
                      <w:shd w:val="clear" w:color="auto" w:fill="ffffff"/>
                    </w:rPr>
                    <w:t xml:space="preserve">1</w:t>
                  </w:r>
                  <w:r/>
                </w:p>
              </w:tc>
              <w:tc>
                <w:tcPr>
                  <w:shd w:val="clear" w:color="auto" w:fill="auto"/>
                  <w:tcW w:w="3886" w:type="dxa"/>
                  <w:textDirection w:val="lrTb"/>
                  <w:noWrap w:val="false"/>
                </w:tcPr>
                <w:p>
                  <w:pPr>
                    <w:pStyle w:val="738"/>
                    <w:jc w:val="center"/>
                    <w:rPr>
                      <w:rFonts w:ascii="Century Gothic" w:hAnsi="Century Gothic" w:eastAsia="Century Gothic"/>
                      <w:color w:val="000000"/>
                      <w:sz w:val="20"/>
                      <w:shd w:val="clear" w:color="auto" w:fill="ffffff"/>
                    </w:rPr>
                  </w:pPr>
                  <w:r>
                    <w:rPr>
                      <w:rFonts w:ascii="Century Gothic" w:hAnsi="Century Gothic" w:eastAsia="Century Gothic"/>
                      <w:b/>
                      <w:sz w:val="26"/>
                    </w:rPr>
                    <w:t xml:space="preserve">Scannez moi !</w:t>
                  </w:r>
                  <w:r/>
                </w:p>
              </w:tc>
            </w:tr>
            <w:tr>
              <w:trPr/>
              <w:tc>
                <w:tcPr>
                  <w:shd w:val="clear" w:color="auto" w:fill="auto"/>
                  <w:tcW w:w="2844" w:type="dxa"/>
                  <w:textDirection w:val="lrTb"/>
                  <w:noWrap w:val="false"/>
                </w:tcPr>
                <w:p>
                  <w:pPr>
                    <w:pStyle w:val="738"/>
                    <w:jc w:val="center"/>
                    <w:rPr>
                      <w:rFonts w:ascii="Century Gothic" w:hAnsi="Century Gothic" w:eastAsia="Century Gothic"/>
                      <w:color w:val="000000"/>
                      <w:shd w:val="clear" w:color="auto" w:fill="ffffff"/>
                    </w:rPr>
                  </w:pPr>
                  <w:r>
                    <w:rPr>
                      <w:rFonts w:ascii="Century Gothic" w:hAnsi="Century Gothic" w:eastAsia="Century Gothic"/>
                      <w:color w:val="000000"/>
                      <w:shd w:val="clear" w:color="auto" w:fill="ffffff"/>
                    </w:rPr>
                  </w:r>
                  <w:r/>
                </w:p>
                <w:p>
                  <w:pPr>
                    <w:pStyle w:val="738"/>
                    <w:jc w:val="center"/>
                    <w:rPr>
                      <w:rFonts w:ascii="Century Gothic" w:hAnsi="Century Gothic" w:eastAsia="Century Gothic"/>
                      <w:color w:val="000000"/>
                      <w:sz w:val="20"/>
                      <w:shd w:val="clear" w:color="auto" w:fill="ffffff"/>
                    </w:rPr>
                  </w:pPr>
                  <w:r>
                    <w:rPr>
                      <w:rFonts w:ascii="Century Gothic" w:hAnsi="Century Gothic" w:eastAsia="Century Gothic"/>
                      <w:color w:val="000000"/>
                      <w:sz w:val="20"/>
                      <w:shd w:val="clear" w:color="auto" w:fill="ffffff"/>
                    </w:rPr>
                  </w:r>
                  <w:r>
                    <mc:AlternateContent>
                      <mc:Choice Requires="wpg">
                        <w:drawing>
                          <wp:inline xmlns:wp="http://schemas.openxmlformats.org/drawingml/2006/wordprocessingDrawing" distT="0" distB="0" distL="0" distR="0">
                            <wp:extent cx="1569720" cy="1432560"/>
                            <wp:effectExtent l="0" t="0" r="0" b="0"/>
                            <wp:docPr id="8"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22"/>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23.6pt;height:112.8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color w:val="000000"/>
                      <w:sz w:val="20"/>
                      <w:shd w:val="clear" w:color="auto" w:fill="ffffff"/>
                    </w:rPr>
                  </w:r>
                  <w:r/>
                </w:p>
              </w:tc>
              <w:tc>
                <w:tcPr>
                  <w:shd w:val="clear" w:color="auto" w:fill="auto"/>
                  <w:tcW w:w="2846" w:type="dxa"/>
                  <w:textDirection w:val="lrTb"/>
                  <w:noWrap w:val="false"/>
                </w:tcPr>
                <w:p>
                  <w:pPr>
                    <w:pStyle w:val="738"/>
                    <w:jc w:val="center"/>
                    <w:rPr>
                      <w:rFonts w:ascii="Century Gothic" w:hAnsi="Century Gothic" w:eastAsia="Century Gothic"/>
                      <w:color w:val="000000"/>
                      <w:shd w:val="clear" w:color="auto" w:fill="ffffff"/>
                    </w:rPr>
                  </w:pPr>
                  <w:r>
                    <w:rPr>
                      <w:rFonts w:ascii="Century Gothic" w:hAnsi="Century Gothic" w:eastAsia="Century Gothic"/>
                      <w:color w:val="000000"/>
                      <w:shd w:val="clear" w:color="auto" w:fill="ffffff"/>
                    </w:rPr>
                  </w:r>
                  <w:r/>
                </w:p>
                <w:p>
                  <w:pPr>
                    <w:pStyle w:val="738"/>
                    <w:jc w:val="center"/>
                    <w:rPr>
                      <w:rFonts w:ascii="Century Gothic" w:hAnsi="Century Gothic" w:eastAsia="Century Gothic"/>
                      <w:color w:val="000000"/>
                      <w:sz w:val="20"/>
                      <w:shd w:val="clear" w:color="auto" w:fill="ffffff"/>
                    </w:rPr>
                  </w:pPr>
                  <w:r>
                    <w:rPr>
                      <w:rFonts w:ascii="Century Gothic" w:hAnsi="Century Gothic" w:eastAsia="Century Gothic"/>
                      <w:color w:val="000000"/>
                      <w:sz w:val="20"/>
                      <w:shd w:val="clear" w:color="auto" w:fill="ffffff"/>
                    </w:rPr>
                  </w:r>
                  <w:r>
                    <mc:AlternateContent>
                      <mc:Choice Requires="wpg">
                        <w:drawing>
                          <wp:inline xmlns:wp="http://schemas.openxmlformats.org/drawingml/2006/wordprocessingDrawing" distT="0" distB="0" distL="0" distR="0">
                            <wp:extent cx="1569720" cy="1432560"/>
                            <wp:effectExtent l="0" t="0" r="0" b="0"/>
                            <wp:docPr id="9"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a:picLocks noChangeAspect="1"/>
                                    </pic:cNvPicPr>
                                    <pic:nvPr/>
                                  </pic:nvPicPr>
                                  <pic:blipFill>
                                    <a:blip r:embed="rId23"/>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23.6pt;height:112.8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color w:val="000000"/>
                      <w:sz w:val="20"/>
                      <w:shd w:val="clear" w:color="auto" w:fill="ffffff"/>
                    </w:rPr>
                  </w:r>
                  <w:r/>
                </w:p>
              </w:tc>
              <w:tc>
                <w:tcPr>
                  <w:gridSpan w:val="3"/>
                  <w:shd w:val="clear" w:color="auto" w:fill="auto"/>
                  <w:tcW w:w="7384" w:type="dxa"/>
                  <w:textDirection w:val="lrTb"/>
                  <w:noWrap w:val="false"/>
                </w:tcPr>
                <w:p>
                  <w:pPr>
                    <w:pStyle w:val="738"/>
                    <w:rPr>
                      <w:rFonts w:ascii="Century Gothic" w:hAnsi="Century Gothic" w:eastAsia="Century Gothic"/>
                      <w:lang w:val="fr-FR"/>
                    </w:rPr>
                  </w:pPr>
                  <w:r>
                    <w:rPr>
                      <w:rFonts w:ascii="Century Gothic" w:hAnsi="Century Gothic" w:eastAsia="Century Gothic"/>
                      <w:lang w:val="fr-FR"/>
                    </w:rPr>
                  </w:r>
                  <w:r/>
                </w:p>
                <w:p>
                  <w:pPr>
                    <w:pStyle w:val="738"/>
                    <w:rPr>
                      <w:rFonts w:ascii="Century Gothic" w:hAnsi="Century Gothic" w:eastAsia="Century Gothic"/>
                      <w:color w:val="000000"/>
                      <w:shd w:val="clear" w:color="auto" w:fill="ffffff"/>
                      <w:lang w:val="fr-FR"/>
                    </w:rPr>
                  </w:pPr>
                  <w:r>
                    <w:rPr>
                      <w:rFonts w:ascii="Century Gothic" w:hAnsi="Century Gothic" w:eastAsia="Century Gothic"/>
                      <w:lang w:val="fr-FR"/>
                    </w:rPr>
                    <w:t xml:space="preserve">Date de réalisation DPE : 13/06/23</w:t>
                  </w:r>
                  <w:r/>
                </w:p>
                <w:p>
                  <w:pPr>
                    <w:pStyle w:val="738"/>
                    <w:rPr>
                      <w:rFonts w:ascii="Century Gothic" w:hAnsi="Century Gothic" w:eastAsia="Century Gothic"/>
                      <w:color w:val="000000"/>
                      <w:sz w:val="14"/>
                      <w:shd w:val="clear" w:color="auto" w:fill="ffffff"/>
                      <w:lang w:val="fr-FR"/>
                    </w:rPr>
                  </w:pPr>
                  <w:r>
                    <w:rPr>
                      <w:rFonts w:ascii="Century Gothic" w:hAnsi="Century Gothic" w:eastAsia="Century Gothic"/>
                      <w:color w:val="000000"/>
                      <w:sz w:val="14"/>
                      <w:shd w:val="clear" w:color="auto" w:fill="ffffff"/>
                      <w:lang w:val="fr-FR"/>
                    </w:rPr>
                  </w:r>
                  <w:r/>
                </w:p>
                <w:p>
                  <w:pPr>
                    <w:pStyle w:val="738"/>
                    <w:rPr>
                      <w:rFonts w:ascii="Century Gothic" w:hAnsi="Century Gothic" w:eastAsia="Century Gothic"/>
                      <w:color w:val="000000"/>
                      <w:shd w:val="clear" w:color="auto" w:fill="ffffff"/>
                      <w:lang w:val="fr-FR"/>
                    </w:rPr>
                  </w:pPr>
                  <w:r>
                    <w:rPr>
                      <w:rFonts w:ascii="Century Gothic" w:hAnsi="Century Gothic" w:eastAsia="Century Gothic"/>
                      <w:color w:val="000000"/>
                      <w:shd w:val="clear" w:color="auto" w:fill="ffffff"/>
                      <w:lang w:val="fr-FR"/>
                    </w:rPr>
                    <w:t xml:space="preserve">Année de référence : 01/01/2021</w:t>
                  </w:r>
                  <w:r/>
                </w:p>
                <w:p>
                  <w:pPr>
                    <w:pStyle w:val="738"/>
                    <w:rPr>
                      <w:rFonts w:ascii="Century Gothic" w:hAnsi="Century Gothic" w:eastAsia="Century Gothic"/>
                      <w:color w:val="000000"/>
                      <w:sz w:val="14"/>
                      <w:shd w:val="clear" w:color="auto" w:fill="ffffff"/>
                      <w:lang w:val="fr-FR"/>
                    </w:rPr>
                  </w:pPr>
                  <w:r>
                    <w:rPr>
                      <w:rFonts w:ascii="Century Gothic" w:hAnsi="Century Gothic" w:eastAsia="Century Gothic"/>
                      <w:color w:val="000000"/>
                      <w:sz w:val="14"/>
                      <w:shd w:val="clear" w:color="auto" w:fill="ffffff"/>
                      <w:lang w:val="fr-FR"/>
                    </w:rPr>
                  </w:r>
                  <w:r/>
                </w:p>
                <w:p>
                  <w:pPr>
                    <w:pStyle w:val="738"/>
                    <w:rPr>
                      <w:rFonts w:ascii="Century Gothic" w:hAnsi="Century Gothic" w:eastAsia="Century Gothic"/>
                      <w:color w:val="000000"/>
                      <w:shd w:val="clear" w:color="auto" w:fill="ffffff"/>
                    </w:rPr>
                  </w:pPr>
                  <w:r>
                    <w:rPr>
                      <w:rFonts w:ascii="Century Gothic" w:hAnsi="Century Gothic" w:eastAsia="Century Gothic"/>
                      <w:color w:val="000000"/>
                      <w:shd w:val="clear" w:color="auto" w:fill="ffffff"/>
                    </w:rPr>
                    <w:t xml:space="preserve">2514 € </w:t>
                  </w:r>
                  <w:r/>
                </w:p>
                <w:p>
                  <w:pPr>
                    <w:pStyle w:val="738"/>
                    <w:rPr>
                      <w:rFonts w:ascii="Century Gothic" w:hAnsi="Century Gothic" w:eastAsia="Century Gothic"/>
                      <w:color w:val="000000"/>
                      <w:shd w:val="clear" w:color="auto" w:fill="ffffff"/>
                    </w:rPr>
                  </w:pPr>
                  <w:r>
                    <w:rPr>
                      <w:rFonts w:ascii="Century Gothic" w:hAnsi="Century Gothic" w:eastAsia="Century Gothic"/>
                      <w:color w:val="000000"/>
                      <w:sz w:val="14"/>
                      <w:shd w:val="clear" w:color="auto" w:fill="ffffff"/>
                    </w:rPr>
                    <w:br/>
                  </w:r>
                  <w:r>
                    <w:rPr>
                      <w:rFonts w:ascii="Century Gothic" w:hAnsi="Century Gothic" w:eastAsia="Century Gothic"/>
                      <w:color w:val="000000"/>
                      <w:shd w:val="clear" w:color="auto" w:fill="ffffff"/>
                    </w:rPr>
                    <w:t xml:space="preserve">3402 € </w:t>
                  </w:r>
                  <w:r/>
                </w:p>
              </w:tc>
              <w:tc>
                <w:tcPr>
                  <w:shd w:val="clear" w:color="auto" w:fill="auto"/>
                  <w:tcW w:w="3886" w:type="dxa"/>
                  <w:textDirection w:val="lrTb"/>
                  <w:noWrap w:val="false"/>
                </w:tcPr>
                <w:p>
                  <w:pPr>
                    <w:pStyle w:val="738"/>
                    <w:jc w:val="center"/>
                    <w:rPr>
                      <w:rFonts w:ascii="Century Gothic" w:hAnsi="Century Gothic" w:eastAsia="Century Gothic"/>
                      <w:color w:val="000000"/>
                      <w:sz w:val="28"/>
                      <w:shd w:val="clear" w:color="auto" w:fill="ffffff"/>
                    </w:rPr>
                  </w:pPr>
                  <w:r>
                    <w:rPr>
                      <w:rFonts w:ascii="Century Gothic" w:hAnsi="Century Gothic" w:eastAsia="Century Gothic"/>
                      <w:color w:val="000000"/>
                      <w:sz w:val="28"/>
                      <w:shd w:val="clear" w:color="auto" w:fill="ffffff"/>
                    </w:rPr>
                  </w:r>
                  <w:r>
                    <mc:AlternateContent>
                      <mc:Choice Requires="wpg">
                        <w:drawing>
                          <wp:inline xmlns:wp="http://schemas.openxmlformats.org/drawingml/2006/wordprocessingDrawing" distT="0" distB="0" distL="0" distR="0">
                            <wp:extent cx="2047875" cy="2047875"/>
                            <wp:effectExtent l="0" t="0" r="0" b="0"/>
                            <wp:docPr id="10" name="Picture 1" descr="https://qrcode.kaywa.com/img.php?s=5&amp;d=https%3A%2F%2Fwww.iferganeimmobilier.fr%3Faction%3Ddetail%26nbien%3D650104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iferganeimmobilier.fr%3Faction%3Ddetail%26nbien%3D6501042%26clangue%3Dfr"/>
                                    <pic:cNvPicPr>
                                      <a:picLocks noChangeAspect="1"/>
                                    </pic:cNvPicPr>
                                    <pic:nvPr/>
                                  </pic:nvPicPr>
                                  <pic:blipFill>
                                    <a:blip r:embed="rId24"/>
                                    <a:stretch/>
                                  </pic:blipFill>
                                  <pic:spPr bwMode="auto">
                                    <a:xfrm>
                                      <a:off x="0" y="0"/>
                                      <a:ext cx="2047875" cy="2047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61.2pt;height:161.2pt;mso-wrap-distance-left:0.0pt;mso-wrap-distance-top:0.0pt;mso-wrap-distance-right:0.0pt;mso-wrap-distance-bottom:0.0pt;" stroked="false">
                            <v:path textboxrect="0,0,0,0"/>
                            <v:imagedata r:id="rId24" o:title=""/>
                          </v:shape>
                        </w:pict>
                      </mc:Fallback>
                    </mc:AlternateContent>
                  </w:r>
                  <w:r>
                    <w:rPr>
                      <w:rFonts w:ascii="Century Gothic" w:hAnsi="Century Gothic" w:eastAsia="Century Gothic"/>
                      <w:color w:val="000000"/>
                      <w:sz w:val="28"/>
                      <w:shd w:val="clear" w:color="auto" w:fill="ffffff"/>
                    </w:rPr>
                  </w:r>
                  <w:r/>
                </w:p>
              </w:tc>
            </w:tr>
          </w:tbl>
          <w:p>
            <w:pPr>
              <w:pStyle w:val="738"/>
              <w:jc w:val="center"/>
              <w:rPr>
                <w:rFonts w:ascii="Century Gothic" w:hAnsi="Century Gothic" w:eastAsia="Century Gothic"/>
                <w:sz w:val="8"/>
                <w:shd w:val="clear" w:color="auto" w:fill="990134"/>
              </w:rPr>
            </w:pPr>
            <w:r>
              <w:rPr>
                <w:rFonts w:ascii="Century Gothic" w:hAnsi="Century Gothic" w:eastAsia="Century Gothic"/>
                <w:sz w:val="8"/>
                <w:shd w:val="clear" w:color="auto" w:fill="990134"/>
              </w:rPr>
            </w:r>
            <w:r/>
          </w:p>
        </w:tc>
        <w:tc>
          <w:tcPr>
            <w:shd w:val="clear" w:color="auto" w:fill="ffffff"/>
            <w:tcW w:w="6346" w:type="dxa"/>
            <w:vMerge w:val="continue"/>
            <w:textDirection w:val="lrTb"/>
            <w:noWrap w:val="false"/>
          </w:tcPr>
          <w:p>
            <w:pPr>
              <w:pStyle w:val="738"/>
              <w:jc w:val="center"/>
            </w:pPr>
            <w:r/>
            <w:r/>
          </w:p>
        </w:tc>
      </w:tr>
    </w:tbl>
    <w:p>
      <w:pPr>
        <w:pStyle w:val="738"/>
        <w:rPr>
          <w:rFonts w:ascii="Century Gothic" w:hAnsi="Century Gothic" w:eastAsia="Century Gothic"/>
          <w:sz w:val="8"/>
          <w:shd w:val="clear" w:color="auto" w:fill="990134"/>
        </w:rPr>
      </w:pPr>
      <w:r>
        <w:rPr>
          <w:rFonts w:ascii="Century Gothic" w:hAnsi="Century Gothic" w:eastAsia="Century Gothic"/>
          <w:sz w:val="8"/>
          <w:shd w:val="clear" w:color="auto" w:fill="990134"/>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23811" w:h="16838" w:orient="landscape"/>
      <w:pgMar w:top="397" w:right="397" w:bottom="170" w:left="170" w:header="113" w:footer="17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23250"/>
    </w:tblGrid>
    <w:tr>
      <w:trPr/>
      <w:tc>
        <w:tcPr>
          <w:shd w:val="clear" w:color="auto" w:fill="1f3864" w:themeFill="accent1" w:themeFillShade="80"/>
          <w:tcW w:w="23250" w:type="dxa"/>
          <w:textDirection w:val="lrTb"/>
          <w:noWrap w:val="false"/>
        </w:tcPr>
        <w:p>
          <w:pPr>
            <w:pStyle w:val="738"/>
            <w:jc w:val="center"/>
            <w:rPr>
              <w:rFonts w:ascii="Century Gothic" w:hAnsi="Century Gothic" w:eastAsia="Century Gothic"/>
              <w:b/>
              <w:color w:val="ffffff"/>
              <w:sz w:val="6"/>
            </w:rPr>
          </w:pPr>
          <w:r>
            <w:rPr>
              <w:rFonts w:ascii="Century Gothic" w:hAnsi="Century Gothic" w:eastAsia="Century Gothic"/>
              <w:b/>
              <w:color w:val="ffffff"/>
              <w:sz w:val="6"/>
            </w:rPr>
          </w:r>
          <w:r/>
        </w:p>
      </w:tc>
    </w:tr>
    <w:tr>
      <w:trPr/>
      <w:tc>
        <w:tcPr>
          <w:shd w:val="clear" w:color="auto" w:fill="1f3864" w:themeFill="accent1" w:themeFillShade="80"/>
          <w:tcW w:w="23250" w:type="dxa"/>
          <w:textDirection w:val="lrTb"/>
          <w:noWrap w:val="false"/>
        </w:tcPr>
        <w:p>
          <w:pPr>
            <w:pStyle w:val="738"/>
            <w:jc w:val="center"/>
            <w:rPr>
              <w:rFonts w:ascii="Century Gothic" w:hAnsi="Century Gothic" w:eastAsia="Century Gothic"/>
              <w:b/>
              <w:color w:val="ffffff"/>
              <w:sz w:val="4"/>
            </w:rPr>
          </w:pPr>
          <w:r>
            <w:rPr>
              <w:rFonts w:ascii="Century Gothic" w:hAnsi="Century Gothic" w:eastAsia="Century Gothic"/>
              <w:b/>
              <w:color w:val="ffffff"/>
              <w:sz w:val="4"/>
            </w:rPr>
          </w:r>
          <w:r/>
        </w:p>
      </w:tc>
    </w:tr>
    <w:tr>
      <w:trPr/>
      <w:tc>
        <w:tcPr>
          <w:shd w:val="clear" w:color="auto" w:fill="1f3864" w:themeFill="accent1" w:themeFillShade="80"/>
          <w:tcW w:w="23250" w:type="dxa"/>
          <w:textDirection w:val="lrTb"/>
          <w:noWrap w:val="false"/>
        </w:tcPr>
        <w:p>
          <w:pPr>
            <w:pStyle w:val="738"/>
            <w:jc w:val="center"/>
            <w:rPr>
              <w:rFonts w:ascii="Century Gothic" w:hAnsi="Century Gothic" w:eastAsia="Century Gothic"/>
              <w:color w:val="ffffff"/>
            </w:rPr>
          </w:pPr>
          <w:r>
            <w:rPr>
              <w:rFonts w:ascii="Century Gothic" w:hAnsi="Century Gothic" w:eastAsia="Century Gothic"/>
              <w:b/>
              <w:color w:val="ffffff"/>
              <w:sz w:val="28"/>
            </w:rPr>
            <w:t xml:space="preserve">IFERGANE Immobilier - 5 place Carnot, 46100 Figeac - Tel : +33 (0)5 65 34 34 15 - https://www.iferganeimmobilier.fr</w:t>
          </w:r>
          <w:r/>
        </w:p>
      </w:tc>
    </w:tr>
  </w:tbl>
  <w:p>
    <w:pPr>
      <w:pStyle w:val="738"/>
      <w:rPr>
        <w:rFonts w:ascii="Century Gothic" w:hAnsi="Century Gothic" w:eastAsia="Century Gothic"/>
        <w:color w:val="ffffff"/>
      </w:rPr>
    </w:pPr>
    <w:r>
      <w:rPr>
        <w:rFonts w:ascii="Century Gothic" w:hAnsi="Century Gothic" w:eastAsia="Century Gothic"/>
        <w:color w:val="ffffff"/>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7"/>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4"/>
    <w:next w:val="73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5"/>
    <w:link w:val="12"/>
    <w:uiPriority w:val="9"/>
    <w:rPr>
      <w:rFonts w:ascii="Arial" w:hAnsi="Arial" w:eastAsia="Arial" w:cs="Arial"/>
      <w:sz w:val="40"/>
      <w:szCs w:val="40"/>
    </w:rPr>
  </w:style>
  <w:style w:type="paragraph" w:styleId="14">
    <w:name w:val="Heading 2"/>
    <w:basedOn w:val="734"/>
    <w:next w:val="734"/>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5"/>
    <w:link w:val="14"/>
    <w:uiPriority w:val="9"/>
    <w:rPr>
      <w:rFonts w:ascii="Arial" w:hAnsi="Arial" w:eastAsia="Arial" w:cs="Arial"/>
      <w:sz w:val="34"/>
    </w:rPr>
  </w:style>
  <w:style w:type="paragraph" w:styleId="16">
    <w:name w:val="Heading 3"/>
    <w:basedOn w:val="734"/>
    <w:next w:val="73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5"/>
    <w:link w:val="16"/>
    <w:uiPriority w:val="9"/>
    <w:rPr>
      <w:rFonts w:ascii="Arial" w:hAnsi="Arial" w:eastAsia="Arial" w:cs="Arial"/>
      <w:sz w:val="30"/>
      <w:szCs w:val="30"/>
    </w:rPr>
  </w:style>
  <w:style w:type="paragraph" w:styleId="18">
    <w:name w:val="Heading 4"/>
    <w:basedOn w:val="734"/>
    <w:next w:val="73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5"/>
    <w:link w:val="18"/>
    <w:uiPriority w:val="9"/>
    <w:rPr>
      <w:rFonts w:ascii="Arial" w:hAnsi="Arial" w:eastAsia="Arial" w:cs="Arial"/>
      <w:b/>
      <w:bCs/>
      <w:sz w:val="26"/>
      <w:szCs w:val="26"/>
    </w:rPr>
  </w:style>
  <w:style w:type="paragraph" w:styleId="20">
    <w:name w:val="Heading 5"/>
    <w:basedOn w:val="734"/>
    <w:next w:val="73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5"/>
    <w:link w:val="20"/>
    <w:uiPriority w:val="9"/>
    <w:rPr>
      <w:rFonts w:ascii="Arial" w:hAnsi="Arial" w:eastAsia="Arial" w:cs="Arial"/>
      <w:b/>
      <w:bCs/>
      <w:sz w:val="24"/>
      <w:szCs w:val="24"/>
    </w:rPr>
  </w:style>
  <w:style w:type="paragraph" w:styleId="22">
    <w:name w:val="Heading 6"/>
    <w:basedOn w:val="734"/>
    <w:next w:val="73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5"/>
    <w:link w:val="22"/>
    <w:uiPriority w:val="9"/>
    <w:rPr>
      <w:rFonts w:ascii="Arial" w:hAnsi="Arial" w:eastAsia="Arial" w:cs="Arial"/>
      <w:b/>
      <w:bCs/>
      <w:sz w:val="22"/>
      <w:szCs w:val="22"/>
    </w:rPr>
  </w:style>
  <w:style w:type="paragraph" w:styleId="24">
    <w:name w:val="Heading 7"/>
    <w:basedOn w:val="734"/>
    <w:next w:val="73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5"/>
    <w:link w:val="24"/>
    <w:uiPriority w:val="9"/>
    <w:rPr>
      <w:rFonts w:ascii="Arial" w:hAnsi="Arial" w:eastAsia="Arial" w:cs="Arial"/>
      <w:b/>
      <w:bCs/>
      <w:i/>
      <w:iCs/>
      <w:sz w:val="22"/>
      <w:szCs w:val="22"/>
    </w:rPr>
  </w:style>
  <w:style w:type="paragraph" w:styleId="26">
    <w:name w:val="Heading 8"/>
    <w:basedOn w:val="734"/>
    <w:next w:val="73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5"/>
    <w:link w:val="26"/>
    <w:uiPriority w:val="9"/>
    <w:rPr>
      <w:rFonts w:ascii="Arial" w:hAnsi="Arial" w:eastAsia="Arial" w:cs="Arial"/>
      <w:i/>
      <w:iCs/>
      <w:sz w:val="22"/>
      <w:szCs w:val="22"/>
    </w:rPr>
  </w:style>
  <w:style w:type="paragraph" w:styleId="28">
    <w:name w:val="Heading 9"/>
    <w:basedOn w:val="734"/>
    <w:next w:val="73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5"/>
    <w:link w:val="28"/>
    <w:uiPriority w:val="9"/>
    <w:rPr>
      <w:rFonts w:ascii="Arial" w:hAnsi="Arial" w:eastAsia="Arial" w:cs="Arial"/>
      <w:i/>
      <w:iCs/>
      <w:sz w:val="21"/>
      <w:szCs w:val="21"/>
    </w:rPr>
  </w:style>
  <w:style w:type="paragraph" w:styleId="30">
    <w:name w:val="List Paragraph"/>
    <w:basedOn w:val="73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4"/>
    <w:next w:val="734"/>
    <w:link w:val="34"/>
    <w:uiPriority w:val="10"/>
    <w:qFormat/>
    <w:pPr>
      <w:contextualSpacing/>
      <w:spacing w:before="300" w:after="200"/>
    </w:pPr>
    <w:rPr>
      <w:sz w:val="48"/>
      <w:szCs w:val="48"/>
    </w:rPr>
  </w:style>
  <w:style w:type="character" w:styleId="34">
    <w:name w:val="Title Char"/>
    <w:basedOn w:val="735"/>
    <w:link w:val="33"/>
    <w:uiPriority w:val="10"/>
    <w:rPr>
      <w:sz w:val="48"/>
      <w:szCs w:val="48"/>
    </w:rPr>
  </w:style>
  <w:style w:type="paragraph" w:styleId="35">
    <w:name w:val="Subtitle"/>
    <w:basedOn w:val="734"/>
    <w:next w:val="734"/>
    <w:link w:val="36"/>
    <w:uiPriority w:val="11"/>
    <w:qFormat/>
    <w:pPr>
      <w:spacing w:before="200" w:after="200"/>
    </w:pPr>
    <w:rPr>
      <w:sz w:val="24"/>
      <w:szCs w:val="24"/>
    </w:rPr>
  </w:style>
  <w:style w:type="character" w:styleId="36">
    <w:name w:val="Subtitle Char"/>
    <w:basedOn w:val="735"/>
    <w:link w:val="35"/>
    <w:uiPriority w:val="11"/>
    <w:rPr>
      <w:sz w:val="24"/>
      <w:szCs w:val="24"/>
    </w:rPr>
  </w:style>
  <w:style w:type="paragraph" w:styleId="37">
    <w:name w:val="Quote"/>
    <w:basedOn w:val="734"/>
    <w:next w:val="734"/>
    <w:link w:val="38"/>
    <w:uiPriority w:val="29"/>
    <w:qFormat/>
    <w:pPr>
      <w:ind w:left="720" w:right="720"/>
    </w:pPr>
    <w:rPr>
      <w:i/>
    </w:rPr>
  </w:style>
  <w:style w:type="character" w:styleId="38">
    <w:name w:val="Quote Char"/>
    <w:link w:val="37"/>
    <w:uiPriority w:val="29"/>
    <w:rPr>
      <w:i/>
    </w:rPr>
  </w:style>
  <w:style w:type="paragraph" w:styleId="39">
    <w:name w:val="Intense Quote"/>
    <w:basedOn w:val="734"/>
    <w:next w:val="73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5"/>
    <w:link w:val="745"/>
    <w:uiPriority w:val="99"/>
  </w:style>
  <w:style w:type="character" w:styleId="44">
    <w:name w:val="Footer Char"/>
    <w:basedOn w:val="735"/>
    <w:link w:val="747"/>
    <w:uiPriority w:val="99"/>
  </w:style>
  <w:style w:type="paragraph" w:styleId="45">
    <w:name w:val="Caption"/>
    <w:basedOn w:val="734"/>
    <w:next w:val="734"/>
    <w:uiPriority w:val="35"/>
    <w:semiHidden/>
    <w:unhideWhenUsed/>
    <w:qFormat/>
    <w:pPr>
      <w:spacing w:line="276" w:lineRule="auto"/>
    </w:pPr>
    <w:rPr>
      <w:b/>
      <w:bCs/>
      <w:color w:val="4f81bd" w:themeColor="accent1"/>
      <w:sz w:val="18"/>
      <w:szCs w:val="18"/>
    </w:rPr>
  </w:style>
  <w:style w:type="character" w:styleId="46">
    <w:name w:val="Caption Char"/>
    <w:basedOn w:val="45"/>
    <w:link w:val="747"/>
    <w:uiPriority w:val="99"/>
  </w:style>
  <w:style w:type="table" w:styleId="47">
    <w:name w:val="Table Grid"/>
    <w:basedOn w:val="7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5"/>
    <w:uiPriority w:val="99"/>
    <w:unhideWhenUsed/>
    <w:rPr>
      <w:vertAlign w:val="superscript"/>
    </w:rPr>
  </w:style>
  <w:style w:type="paragraph" w:styleId="177">
    <w:name w:val="endnote text"/>
    <w:basedOn w:val="73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5"/>
    <w:uiPriority w:val="99"/>
    <w:semiHidden/>
    <w:unhideWhenUsed/>
    <w:rPr>
      <w:vertAlign w:val="superscript"/>
    </w:rPr>
  </w:style>
  <w:style w:type="paragraph" w:styleId="180">
    <w:name w:val="toc 1"/>
    <w:basedOn w:val="734"/>
    <w:next w:val="734"/>
    <w:uiPriority w:val="39"/>
    <w:unhideWhenUsed/>
    <w:pPr>
      <w:ind w:left="0" w:right="0" w:firstLine="0"/>
      <w:spacing w:after="57"/>
    </w:pPr>
  </w:style>
  <w:style w:type="paragraph" w:styleId="181">
    <w:name w:val="toc 2"/>
    <w:basedOn w:val="734"/>
    <w:next w:val="734"/>
    <w:uiPriority w:val="39"/>
    <w:unhideWhenUsed/>
    <w:pPr>
      <w:ind w:left="283" w:right="0" w:firstLine="0"/>
      <w:spacing w:after="57"/>
    </w:pPr>
  </w:style>
  <w:style w:type="paragraph" w:styleId="182">
    <w:name w:val="toc 3"/>
    <w:basedOn w:val="734"/>
    <w:next w:val="734"/>
    <w:uiPriority w:val="39"/>
    <w:unhideWhenUsed/>
    <w:pPr>
      <w:ind w:left="567" w:right="0" w:firstLine="0"/>
      <w:spacing w:after="57"/>
    </w:pPr>
  </w:style>
  <w:style w:type="paragraph" w:styleId="183">
    <w:name w:val="toc 4"/>
    <w:basedOn w:val="734"/>
    <w:next w:val="734"/>
    <w:uiPriority w:val="39"/>
    <w:unhideWhenUsed/>
    <w:pPr>
      <w:ind w:left="850" w:right="0" w:firstLine="0"/>
      <w:spacing w:after="57"/>
    </w:pPr>
  </w:style>
  <w:style w:type="paragraph" w:styleId="184">
    <w:name w:val="toc 5"/>
    <w:basedOn w:val="734"/>
    <w:next w:val="734"/>
    <w:uiPriority w:val="39"/>
    <w:unhideWhenUsed/>
    <w:pPr>
      <w:ind w:left="1134" w:right="0" w:firstLine="0"/>
      <w:spacing w:after="57"/>
    </w:pPr>
  </w:style>
  <w:style w:type="paragraph" w:styleId="185">
    <w:name w:val="toc 6"/>
    <w:basedOn w:val="734"/>
    <w:next w:val="734"/>
    <w:uiPriority w:val="39"/>
    <w:unhideWhenUsed/>
    <w:pPr>
      <w:ind w:left="1417" w:right="0" w:firstLine="0"/>
      <w:spacing w:after="57"/>
    </w:pPr>
  </w:style>
  <w:style w:type="paragraph" w:styleId="186">
    <w:name w:val="toc 7"/>
    <w:basedOn w:val="734"/>
    <w:next w:val="734"/>
    <w:uiPriority w:val="39"/>
    <w:unhideWhenUsed/>
    <w:pPr>
      <w:ind w:left="1701" w:right="0" w:firstLine="0"/>
      <w:spacing w:after="57"/>
    </w:pPr>
  </w:style>
  <w:style w:type="paragraph" w:styleId="187">
    <w:name w:val="toc 8"/>
    <w:basedOn w:val="734"/>
    <w:next w:val="734"/>
    <w:uiPriority w:val="39"/>
    <w:unhideWhenUsed/>
    <w:pPr>
      <w:ind w:left="1984" w:right="0" w:firstLine="0"/>
      <w:spacing w:after="57"/>
    </w:pPr>
  </w:style>
  <w:style w:type="paragraph" w:styleId="188">
    <w:name w:val="toc 9"/>
    <w:basedOn w:val="734"/>
    <w:next w:val="734"/>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4"/>
    <w:next w:val="734"/>
    <w:uiPriority w:val="99"/>
    <w:unhideWhenUsed/>
    <w:pPr>
      <w:spacing w:after="0" w:afterAutospacing="0"/>
    </w:pPr>
  </w:style>
  <w:style w:type="paragraph" w:styleId="734" w:default="1">
    <w:name w:val="Normal"/>
    <w:qFormat/>
    <w:pPr>
      <w:spacing w:after="0" w:line="240" w:lineRule="auto"/>
    </w:pPr>
    <w:rPr>
      <w:rFonts w:hAnsi="Arial" w:eastAsia="Arial"/>
      <w:sz w:val="20"/>
    </w:rPr>
  </w:style>
  <w:style w:type="character" w:styleId="735" w:default="1">
    <w:name w:val="Default Paragraph Font"/>
    <w:uiPriority w:val="1"/>
    <w:semiHidden/>
    <w:unhideWhenUsed/>
  </w:style>
  <w:style w:type="table" w:styleId="736" w:default="1">
    <w:name w:val="Normal Table"/>
    <w:uiPriority w:val="99"/>
    <w:semiHidden/>
    <w:unhideWhenUsed/>
    <w:tblPr>
      <w:tblInd w:w="0" w:type="dxa"/>
      <w:tblCellMar>
        <w:left w:w="108" w:type="dxa"/>
        <w:top w:w="0" w:type="dxa"/>
        <w:right w:w="108" w:type="dxa"/>
        <w:bottom w:w="0" w:type="dxa"/>
      </w:tblCellMar>
    </w:tblPr>
  </w:style>
  <w:style w:type="numbering" w:styleId="737" w:default="1">
    <w:name w:val="No List"/>
    <w:uiPriority w:val="99"/>
    <w:semiHidden/>
    <w:unhideWhenUsed/>
  </w:style>
  <w:style w:type="paragraph" w:styleId="73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39" w:customStyle="1">
    <w:name w:val="Titre arial 14 pts gras"/>
    <w:basedOn w:val="734"/>
    <w:qFormat/>
    <w:rPr>
      <w:b/>
      <w:sz w:val="28"/>
    </w:rPr>
  </w:style>
  <w:style w:type="paragraph" w:styleId="740" w:customStyle="1">
    <w:name w:val="Détail"/>
    <w:basedOn w:val="734"/>
    <w:qFormat/>
  </w:style>
  <w:style w:type="paragraph" w:styleId="741" w:customStyle="1">
    <w:name w:val="Type de détail"/>
    <w:basedOn w:val="734"/>
    <w:next w:val="740"/>
    <w:qFormat/>
    <w:rPr>
      <w:b/>
      <w:u w:val="single"/>
    </w:rPr>
  </w:style>
  <w:style w:type="paragraph" w:styleId="742" w:customStyle="1">
    <w:name w:val="Enumeration arial 10 pts"/>
    <w:basedOn w:val="734"/>
    <w:qFormat/>
    <w:pPr>
      <w:numPr>
        <w:numId w:val="1"/>
      </w:numPr>
    </w:pPr>
  </w:style>
  <w:style w:type="paragraph" w:styleId="743" w:customStyle="1">
    <w:name w:val="align droite 2cm"/>
    <w:basedOn w:val="734"/>
    <w:qFormat/>
  </w:style>
  <w:style w:type="paragraph" w:styleId="744" w:customStyle="1">
    <w:name w:val="Adresse"/>
    <w:basedOn w:val="734"/>
    <w:qFormat/>
    <w:pPr>
      <w:ind w:left="5103"/>
    </w:pPr>
  </w:style>
  <w:style w:type="paragraph" w:styleId="745">
    <w:name w:val="Header"/>
    <w:basedOn w:val="734"/>
    <w:link w:val="746"/>
    <w:pPr>
      <w:tabs>
        <w:tab w:val="center" w:pos="4703" w:leader="none"/>
        <w:tab w:val="right" w:pos="9406" w:leader="none"/>
      </w:tabs>
    </w:pPr>
  </w:style>
  <w:style w:type="character" w:styleId="746" w:customStyle="1">
    <w:name w:val="En-tête Car"/>
    <w:basedOn w:val="735"/>
    <w:link w:val="745"/>
    <w:rPr>
      <w:rFonts w:hAnsi="Arial" w:eastAsia="Arial"/>
      <w:sz w:val="20"/>
    </w:rPr>
  </w:style>
  <w:style w:type="paragraph" w:styleId="747">
    <w:name w:val="Footer"/>
    <w:basedOn w:val="734"/>
    <w:link w:val="748"/>
    <w:pPr>
      <w:tabs>
        <w:tab w:val="center" w:pos="4703" w:leader="none"/>
        <w:tab w:val="right" w:pos="9406" w:leader="none"/>
      </w:tabs>
    </w:pPr>
  </w:style>
  <w:style w:type="character" w:styleId="748" w:customStyle="1">
    <w:name w:val="Pied de page Car"/>
    <w:basedOn w:val="735"/>
    <w:link w:val="747"/>
    <w:rPr>
      <w:rFonts w:hAnsi="Arial" w:eastAsia="Arial"/>
      <w:sz w:val="20"/>
    </w:rPr>
  </w:style>
  <w:style w:type="character" w:styleId="749">
    <w:name w:val="Default Paragraph Font PHPDOCX"/>
    <w:uiPriority w:val="1"/>
    <w:semiHidden/>
    <w:unhideWhenUsed/>
  </w:style>
  <w:style w:type="paragraph" w:styleId="750">
    <w:name w:val="List Paragraph PHPDOCX"/>
    <w:basedOn w:val="734"/>
    <w:uiPriority w:val="34"/>
    <w:qFormat/>
    <w:pPr>
      <w:contextualSpacing/>
      <w:ind w:left="720"/>
    </w:pPr>
  </w:style>
  <w:style w:type="paragraph" w:styleId="751">
    <w:name w:val="Title PHPDOCX"/>
    <w:basedOn w:val="734"/>
    <w:next w:val="734"/>
    <w:link w:val="75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2" w:customStyle="1">
    <w:name w:val="Title Car PHPDOCX"/>
    <w:basedOn w:val="749"/>
    <w:link w:val="751"/>
    <w:uiPriority w:val="10"/>
    <w:rPr>
      <w:rFonts w:asciiTheme="majorHAnsi" w:hAnsiTheme="majorHAnsi" w:eastAsiaTheme="majorEastAsia" w:cstheme="majorBidi"/>
      <w:color w:val="17365d" w:themeColor="text2" w:themeShade="BF"/>
      <w:spacing w:val="5"/>
      <w:sz w:val="52"/>
      <w:szCs w:val="52"/>
    </w:rPr>
  </w:style>
  <w:style w:type="paragraph" w:styleId="753">
    <w:name w:val="Subtitle PHPDOCX"/>
    <w:basedOn w:val="734"/>
    <w:next w:val="734"/>
    <w:link w:val="75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4" w:customStyle="1">
    <w:name w:val="Subtitle Car PHPDOCX"/>
    <w:basedOn w:val="749"/>
    <w:link w:val="753"/>
    <w:uiPriority w:val="11"/>
    <w:rPr>
      <w:rFonts w:asciiTheme="majorHAnsi" w:hAnsiTheme="majorHAnsi" w:eastAsiaTheme="majorEastAsia" w:cstheme="majorBidi"/>
      <w:i/>
      <w:iCs/>
      <w:color w:val="4f81bd" w:themeColor="accent1"/>
      <w:spacing w:val="15"/>
      <w:sz w:val="24"/>
      <w:szCs w:val="24"/>
    </w:rPr>
  </w:style>
  <w:style w:type="table" w:styleId="75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57">
    <w:name w:val="annotation reference PHPDOCX"/>
    <w:basedOn w:val="749"/>
    <w:uiPriority w:val="99"/>
    <w:semiHidden/>
    <w:unhideWhenUsed/>
    <w:rPr>
      <w:sz w:val="16"/>
      <w:szCs w:val="16"/>
    </w:rPr>
  </w:style>
  <w:style w:type="paragraph" w:styleId="758">
    <w:name w:val="annotation text PHPDOCX"/>
    <w:basedOn w:val="734"/>
    <w:link w:val="759"/>
    <w:uiPriority w:val="99"/>
    <w:semiHidden/>
    <w:unhideWhenUsed/>
    <w:pPr>
      <w:spacing w:line="240" w:lineRule="auto"/>
    </w:pPr>
    <w:rPr>
      <w:sz w:val="20"/>
      <w:szCs w:val="20"/>
    </w:rPr>
  </w:style>
  <w:style w:type="character" w:styleId="759" w:customStyle="1">
    <w:name w:val="Comment Text Char PHPDOCX"/>
    <w:basedOn w:val="749"/>
    <w:link w:val="758"/>
    <w:uiPriority w:val="99"/>
    <w:semiHidden/>
    <w:rPr>
      <w:sz w:val="20"/>
      <w:szCs w:val="20"/>
    </w:rPr>
  </w:style>
  <w:style w:type="paragraph" w:styleId="760">
    <w:name w:val="annotation subject PHPDOCX"/>
    <w:basedOn w:val="758"/>
    <w:next w:val="758"/>
    <w:link w:val="761"/>
    <w:uiPriority w:val="99"/>
    <w:semiHidden/>
    <w:unhideWhenUsed/>
    <w:rPr>
      <w:b/>
      <w:bCs/>
    </w:rPr>
  </w:style>
  <w:style w:type="character" w:styleId="761" w:customStyle="1">
    <w:name w:val="Comment Subject Char PHPDOCX"/>
    <w:basedOn w:val="759"/>
    <w:link w:val="760"/>
    <w:uiPriority w:val="99"/>
    <w:semiHidden/>
    <w:rPr>
      <w:b/>
      <w:bCs/>
      <w:sz w:val="20"/>
      <w:szCs w:val="20"/>
    </w:rPr>
  </w:style>
  <w:style w:type="paragraph" w:styleId="762">
    <w:name w:val="Balloon Text PHPDOCX"/>
    <w:basedOn w:val="734"/>
    <w:link w:val="763"/>
    <w:uiPriority w:val="99"/>
    <w:semiHidden/>
    <w:unhideWhenUsed/>
    <w:pPr>
      <w:spacing w:after="0" w:line="240" w:lineRule="auto"/>
    </w:pPr>
    <w:rPr>
      <w:rFonts w:ascii="Tahoma" w:hAnsi="Tahoma" w:cs="Tahoma"/>
      <w:sz w:val="16"/>
      <w:szCs w:val="16"/>
    </w:rPr>
  </w:style>
  <w:style w:type="character" w:styleId="763" w:customStyle="1">
    <w:name w:val="Balloon Text Char PHPDOCX"/>
    <w:basedOn w:val="749"/>
    <w:link w:val="762"/>
    <w:uiPriority w:val="99"/>
    <w:semiHidden/>
    <w:rPr>
      <w:rFonts w:ascii="Tahoma" w:hAnsi="Tahoma" w:cs="Tahoma"/>
      <w:sz w:val="16"/>
      <w:szCs w:val="16"/>
    </w:rPr>
  </w:style>
  <w:style w:type="paragraph" w:styleId="764">
    <w:name w:val="footnote Text PHPDOCX"/>
    <w:basedOn w:val="734"/>
    <w:link w:val="765"/>
    <w:uiPriority w:val="99"/>
    <w:semiHidden/>
    <w:unhideWhenUsed/>
    <w:pPr>
      <w:spacing w:after="0" w:line="240" w:lineRule="auto"/>
    </w:pPr>
    <w:rPr>
      <w:sz w:val="20"/>
      <w:szCs w:val="20"/>
    </w:rPr>
  </w:style>
  <w:style w:type="character" w:styleId="765" w:customStyle="1">
    <w:name w:val="footnote Text Car PHPDOCX"/>
    <w:basedOn w:val="749"/>
    <w:link w:val="764"/>
    <w:uiPriority w:val="99"/>
    <w:semiHidden/>
    <w:rPr>
      <w:sz w:val="20"/>
      <w:szCs w:val="20"/>
    </w:rPr>
  </w:style>
  <w:style w:type="character" w:styleId="766">
    <w:name w:val="footnote Reference PHPDOCX"/>
    <w:basedOn w:val="749"/>
    <w:uiPriority w:val="99"/>
    <w:semiHidden/>
    <w:unhideWhenUsed/>
    <w:rPr>
      <w:vertAlign w:val="superscript"/>
    </w:rPr>
  </w:style>
  <w:style w:type="paragraph" w:styleId="767">
    <w:name w:val="endnote Text PHPDOCX"/>
    <w:basedOn w:val="734"/>
    <w:link w:val="768"/>
    <w:uiPriority w:val="99"/>
    <w:semiHidden/>
    <w:unhideWhenUsed/>
    <w:pPr>
      <w:spacing w:after="0" w:line="240" w:lineRule="auto"/>
    </w:pPr>
    <w:rPr>
      <w:sz w:val="20"/>
      <w:szCs w:val="20"/>
    </w:rPr>
  </w:style>
  <w:style w:type="character" w:styleId="768" w:customStyle="1">
    <w:name w:val="endnote Text Car PHPDOCX"/>
    <w:basedOn w:val="749"/>
    <w:link w:val="767"/>
    <w:uiPriority w:val="99"/>
    <w:semiHidden/>
    <w:rPr>
      <w:sz w:val="20"/>
      <w:szCs w:val="20"/>
    </w:rPr>
  </w:style>
  <w:style w:type="character" w:styleId="769">
    <w:name w:val="endnote Reference PHPDOCX"/>
    <w:basedOn w:val="74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jpg"/><Relationship Id="rId16" Type="http://schemas.openxmlformats.org/officeDocument/2006/relationships/image" Target="media/image2.jpg"/><Relationship Id="rId17" Type="http://schemas.openxmlformats.org/officeDocument/2006/relationships/image" Target="media/image3.jpg"/><Relationship Id="rId18" Type="http://schemas.openxmlformats.org/officeDocument/2006/relationships/image" Target="media/image4.jpg"/><Relationship Id="rId19" Type="http://schemas.openxmlformats.org/officeDocument/2006/relationships/image" Target="media/image5.jpg"/><Relationship Id="rId20" Type="http://schemas.openxmlformats.org/officeDocument/2006/relationships/image" Target="media/image6.jpg"/><Relationship Id="rId21" Type="http://schemas.openxmlformats.org/officeDocument/2006/relationships/image" Target="media/image7.jpg"/><Relationship Id="rId22" Type="http://schemas.openxmlformats.org/officeDocument/2006/relationships/image" Target="media/image8.jpg"/><Relationship Id="rId23" Type="http://schemas.openxmlformats.org/officeDocument/2006/relationships/image" Target="media/image9.jpg"/><Relationship Id="rId24" Type="http://schemas.openxmlformats.org/officeDocument/2006/relationships/image" Target="media/image10.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astruda</cp:lastModifiedBy>
  <cp:revision>21</cp:revision>
  <dcterms:created xsi:type="dcterms:W3CDTF">2023-03-29T11:00:00Z</dcterms:created>
  <dcterms:modified xsi:type="dcterms:W3CDTF">2023-06-28T09:38:23Z</dcterms:modified>
</cp:coreProperties>
</file>