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170815</wp:posOffset>
                  </wp:positionH>
                  <wp:positionV relativeFrom="paragraph">
                    <wp:posOffset>122555</wp:posOffset>
                  </wp:positionV>
                  <wp:extent cx="1257300" cy="38100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57300" cy="381000"/>
                          </a:xfrm>
                          <a:prstGeom prst="rect">
                            <a:avLst/>
                          </a:prstGeom>
                        </pic:spPr>
                      </pic:pic>
                    </a:graphicData>
                  </a:graphic>
                </wp:anchor>
              </w:drawing>
            </w: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1"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Indivision  FITENI-DIGET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Co-indivisaires : Monsieur Antonin FITENI DIGET, Madame Lilou FITENI DIGET et Madame Jade FITENI DIGET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CCI de Cahors (LOT), dont la garantie pour un montant de Cent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65  m² , 2 ruelle du caminol  46160 SAINT-PIERRE-TOIRAC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CINQUANTE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4 800 €</w:t>
      </w:r>
      <w:r>
        <w:t xml:space="preserve"> </w:t>
      </w:r>
      <w:r>
        <w:rPr>
          <w:b w:val="on"/>
        </w:rPr>
        <w:t xml:space="preserve">TTC, soit 9,60% du prix net vendeur</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2"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3"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8" name="_tx_id_4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Cent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Indivision  FITENI-DIGET</w:t>
      </w:r>
    </w:p>
    <w:p>
      <w:pPr>
        <w:pStyle w:val="[Normal]"/>
        <w:widowControl w:val="on"/>
        <w:rPr>
          <w:rFonts w:ascii="Times New Roman" w:hAnsi="Times New Roman" w:eastAsia="Times New Roman"/>
          <w:b w:val="on"/>
          <w:sz w:val="22"/>
        </w:rPr>
      </w:pPr>
      <w:r>
        <w:rPr>
          <w:rFonts w:ascii="Times New Roman" w:hAnsi="Times New Roman" w:eastAsia="Times New Roman"/>
          <w:b w:val="on"/>
        </w:rPr>
        <w:t xml:space="preserve">Co-indivisaires : Monsieur Antonin FITENI DIGET, Madame Lilou FITENI DIGET et Madame Jade FITENI DIGET  </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4 800 €</w:t>
      </w:r>
      <w:r>
        <w:t xml:space="preserve"> </w:t>
      </w:r>
      <w:r>
        <w:rPr>
          <w:b w:val="on"/>
        </w:rPr>
        <w:t xml:space="preserve">TTC, soit 9,60%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