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2 095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PESTOURIE OLIVIER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 327 route du Bos   46300</w:t>
      </w:r>
      <w:r>
        <w:rPr>
          <w:rFonts w:ascii="Times New Roman" w:hAnsi="Times New Roman" w:eastAsia="Times New Roman"/>
          <w:sz w:val="22"/>
        </w:rPr>
        <w:t xml:space="preserve"> </w:t>
      </w:r>
      <w:r>
        <w:rPr>
          <w:rFonts w:ascii="Times New Roman" w:hAnsi="Times New Roman" w:eastAsia="Times New Roman"/>
          <w:b w:val="on"/>
          <w:sz w:val="28"/>
        </w:rP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OLIVIER PESTOURIE</w:t>
      </w:r>
    </w:p>
    <w:p>
      <w:pPr>
        <w:pStyle w:val="[Normal]"/>
        <w:rPr>
          <w:b w:val="on"/>
          <w:sz w:val="20"/>
        </w:rPr>
      </w:pPr>
      <w:r>
        <w:rPr>
          <w:b w:val="on"/>
          <w:sz w:val="20"/>
        </w:rPr>
        <w:t xml:space="preserve">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6,54% TTC soit 8 400 €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