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270 000 €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GD2011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Enclos de caractère en pierre sur 1482 m² proche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 incluant cuisine, chambre 12 m² en rdc + salle de bains, étage, 2 chambres wc + lavabo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16 m² avec salle d'eau privative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37 m² cuisine ouverte incluse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8 m² et 20 m² avec wc lavabo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lavabo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27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Etable ancienne petite porcherie en pierre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27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granulés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Cheminée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Dans un village dynamique proche de tous commerces, bien implanté sur 1482 m² arborés, ce charmant Enclos de caractère en pierre comprend une agréable et spacieuse maison d'habitation entourée de diverses dépendances  - beaux espaces de vie et appartement indépendant.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sur salle à manger de 37 m² avec espace cuisine ouverte, agréable séjour de 30 m², chambre de 16 m² avec salle d'eau privative de 8 m², wc ; appartement indépendant comprenant partie cuisine de 12 m², chambre de 13 m², salle de bains de 7 m² avec wc. Etage. 2 chambres de 8 m² et 20 m² (avec wc et lavabo).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Dépendances.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Ancienne petite porcherie en pierre.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Grange de 27 m². Atelier de 27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bois (poêle granulés). Double vitrage.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150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1 482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1780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