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 novembre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BIZAT Eric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PATRICK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GLEN/RHYS ET SIAN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00447775842110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L'hébrard haut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SAINT-PROJET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passer Peyrebrune en direction de l'auto route, tt de suite à la sortie du hameau (de Peyrebrune) prendre à droite direct. Ginouillac prendre 1ère à gauche et encore 1ère à gauche maison à droite en entrant dans le hameau.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GD1180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175m²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1 672m²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1850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85m²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L'hébrard haut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SAINT-PROJET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265 000 €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250 000 €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15 000 €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897 €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27/05/2014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22/05/2014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fenêtre à gauche code 2468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3827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Dans un hameau sur 1672 m² de terrain avec piscine, cette jolie et spacieuse Maison en pierre restaurée distribue 175 m² habitables dont grand séjour de 85 m² et 4 chambres. CHOISI PAR A "PLACE IN THE SUN"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Rez-de-Chaussée. Séjour de 85 m² avec cheminée insert cuisine salle à manger incluse, couloir de 4 m², chambre de 18 m², salle d'eau de 8 m² avec wc.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Etage. Palier, 3 chambres de 23 m² salle de bains wc incluse, 8 m² et 10 m², couloir de 8 m², salle de bains de 5 m² avec wc.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de 10 x 5 au chlore. Abri de jardin en bois.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et bois (insert Godin). Fosse septique. Adsl.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informations sur les risques auxquels ce bien est exposé sont disponibles sur le site Géorisques: www.georisques.gouv.fr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