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:4 août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COMBES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Hélène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0675110352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15 bis, rue de Maubeuge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75009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PARIS 09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helene.combes@sciencespo.fr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GD1987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157m²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1850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6m²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Fenoul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46120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SAINT-BRESSOU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Sans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LACAPELLE MARIVAL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254 400 €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240 000 €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14 400 €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17/07/2023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  <w:u w:val="single"/>
        </w:rPr>
        <w:t xml:space="preserve">LA MAISON.</w:t>
      </w:r>
      <w:r>
        <w:rPr>
          <w:rFonts w:ascii="Times New Roman" w:hAnsi="Times New Roman" w:eastAsia="Times New Roman"/>
          <w:b w:val="on"/>
          <w:sz w:val="36"/>
        </w:rPr>
        <w:t xml:space="preserve"> RDC</w:t>
      </w:r>
      <w:r>
        <w:rPr>
          <w:rFonts w:ascii="Times New Roman" w:hAnsi="Times New Roman" w:eastAsia="Times New Roman"/>
          <w:sz w:val="36"/>
        </w:rPr>
        <w:t xml:space="preserve">. SEJOUR CUISINE, SALON:CHAMBRE AVEC CHEMINEE. </w:t>
      </w:r>
      <w:r>
        <w:rPr>
          <w:rFonts w:ascii="Times New Roman" w:hAnsi="Times New Roman" w:eastAsia="Times New Roman"/>
          <w:b w:val="on"/>
          <w:sz w:val="36"/>
        </w:rPr>
        <w:t xml:space="preserve">ETAGE. </w:t>
      </w:r>
      <w:r>
        <w:rPr>
          <w:rFonts w:ascii="Times New Roman" w:hAnsi="Times New Roman" w:eastAsia="Times New Roman"/>
          <w:sz w:val="36"/>
        </w:rPr>
        <w:t xml:space="preserve">GRENIER.</w:t>
      </w:r>
      <w:r>
        <w:rPr>
          <w:rFonts w:ascii="Times New Roman" w:hAnsi="Times New Roman" w:eastAsia="Times New Roman"/>
          <w:b w:val="on"/>
          <w:sz w:val="36"/>
        </w:rPr>
        <w:t xml:space="preserve"> RDJ. </w:t>
      </w:r>
      <w:r>
        <w:rPr>
          <w:rFonts w:ascii="Times New Roman" w:hAnsi="Times New Roman" w:eastAsia="Times New Roman"/>
          <w:sz w:val="36"/>
        </w:rPr>
        <w:t xml:space="preserve">2 CAVES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  <w:u w:val="single"/>
        </w:rPr>
        <w:t xml:space="preserve">DEPENDANCES.  </w:t>
      </w:r>
      <w:r>
        <w:rPr>
          <w:rFonts w:ascii="Times New Roman" w:hAnsi="Times New Roman" w:eastAsia="Times New Roman"/>
          <w:b w:val="on"/>
          <w:sz w:val="36"/>
        </w:rPr>
        <w:t xml:space="preserve">Grange restaurée. RDC.  </w:t>
      </w:r>
      <w:r>
        <w:rPr>
          <w:rFonts w:ascii="Times New Roman" w:hAnsi="Times New Roman" w:eastAsia="Times New Roman"/>
          <w:sz w:val="36"/>
        </w:rPr>
        <w:t xml:space="preserve">Pièce de vie. </w:t>
      </w:r>
      <w:r>
        <w:rPr>
          <w:rFonts w:ascii="Times New Roman" w:hAnsi="Times New Roman" w:eastAsia="Times New Roman"/>
          <w:b w:val="on"/>
          <w:sz w:val="36"/>
        </w:rPr>
        <w:t xml:space="preserve">RDJ. </w:t>
      </w:r>
      <w:r>
        <w:rPr>
          <w:rFonts w:ascii="Times New Roman" w:hAnsi="Times New Roman" w:eastAsia="Times New Roman"/>
          <w:sz w:val="36"/>
        </w:rPr>
        <w:t xml:space="preserve">cave rangement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</w:rPr>
        <w:t xml:space="preserve">Dépendance en pierre</w:t>
      </w:r>
      <w:r>
        <w:rPr>
          <w:rFonts w:ascii="Times New Roman" w:hAnsi="Times New Roman" w:eastAsia="Times New Roman"/>
          <w:sz w:val="36"/>
        </w:rPr>
        <w:t xml:space="preserve"> avec 2 pièces à usage de chambre d'appoint et atelier. 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36"/>
        </w:rPr>
        <w:t xml:space="preserve">Puits.</w:t>
      </w:r>
      <w:r>
        <w:rPr>
          <w:rFonts w:ascii="Times New Roman" w:hAnsi="Times New Roman" w:eastAsia="Times New Roman"/>
          <w:sz w:val="36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