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drawing>
          <wp:anchor distT="0" distB="0" distL="0" distR="0" simplePos="0" relativeHeight="1000000" behindDoc="0" locked="0" layoutInCell="1" allowOverlap="1" hidden="false">
            <wp:simplePos x="0" y="0"/>
            <wp:positionH relativeFrom="column">
              <wp:align>left</wp:align>
            </wp:positionH>
            <wp:positionV relativeFrom="paragraph">
              <wp:posOffset>0</wp:posOffset>
            </wp:positionV>
            <wp:extent cx="1152525" cy="119062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52525" cy="1190625"/>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15 AVENUE ARISTIDE BRIAND SARLAT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22"/>
        </w:rPr>
        <w:t xml:space="preserve">TEL 05.53.59.63.01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sarlat.immobilier@wanadoo.fr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658"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055"/>
        <w:gridCol w:w="3930"/>
        <w:gridCol w:w="2520"/>
      </w:tblGrid>
      <w:tr>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39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2 133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0"/>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Monsieur et Madame  DEMAISON  LE FON DU ROC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24250  GROLEJAC   (usufruitiers) et Messieurs DEMAISON Christophe et Laurent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SARLAT IMMOBLIER , sarl la borie, au capital de 7622.44 euros représentée par mme jocelyne nicolas, gérante,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rFonts w:ascii="Times New Roman" w:hAnsi="Times New Roman" w:eastAsia="Times New Roman"/>
          <w:b w:val="on"/>
          <w:sz w:val="18"/>
        </w:rPr>
        <w:t xml:space="preserve">siret n° 43149392300012 - rcp swiss life,  n° 9521569  - cp n° 24022016000004933 </w:t>
      </w:r>
      <w:r>
        <w:rPr>
          <w:sz w:val="16"/>
        </w:rPr>
        <w:t xml:space="preserve">avec substitution et délégation automatique au profit de l’ensemble des professionnels de l’immobilier adhérents au Groupement Immobilier Lot Dordogne Corrèze (LA 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si vous ne souhaitez pas faire l'objet de prospection commerciale par voie téléphonique, vous pouvez vous inscrire gratuitement sur la liste d'opposition prévue à l'article 223-1 du code de la consommation sur le site internet www.bloctel.gouv.fr ou par courrier adressé à : Société Oppsetel, service bloctel - 6 rue nicolas siret 10 000 troyes. Si vous êtes déjà inscrit à la liste bloctel, le fait que vous nous communiquiez vos coordonnés téléphoniques nous autorise à utiliser celles-ci pour vous rappeler dans le cadre de la présente opéraiton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7 rue de la brande   24200</w:t>
      </w:r>
      <w:r>
        <w:rPr>
          <w:rFonts w:ascii="Times New Roman" w:hAnsi="Times New Roman" w:eastAsia="Times New Roman"/>
          <w:sz w:val="22"/>
        </w:rPr>
        <w:t xml:space="preserve"> </w:t>
      </w:r>
      <w:r>
        <w:rPr>
          <w:rFonts w:ascii="Times New Roman" w:hAnsi="Times New Roman" w:eastAsia="Times New Roman"/>
          <w:b w:val="on"/>
          <w:sz w:val="28"/>
        </w:rPr>
        <w:t xml:space="preserve">SARLAT-LA-CANEDA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SARLAT IMMOBILIER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sz w:val="28"/>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12 000 €    € TTC soit </w:t>
      </w:r>
      <w:r>
        <w:rPr>
          <w:rFonts w:ascii="Times New Roman" w:hAnsi="Times New Roman" w:eastAsia="Times New Roman"/>
          <w:b w:val="on"/>
        </w:rPr>
        <w:t xml:space="preserve">6,67%</w:t>
      </w:r>
    </w:p>
    <w:p>
      <w:pPr>
        <w:pStyle w:val="Normal"/>
      </w:pPr>
      <w:r>
        <w:t xml:space="preserve">du prix net vendeur à la charge de l'acquéreur </w:t>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t xml:space="preserve">7.</w:t>
      </w:r>
      <w:r>
        <w:rPr>
          <w:rFonts w:ascii="Times New Roman" w:hAnsi="Times New Roman" w:eastAsia="Times New Roman"/>
          <w:b w:val="on"/>
        </w:rPr>
        <w:t xml:space="preserve"> Moyens de diffusion des annonces commerciales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12700" distB="12700" distL="12700" distR="12700" simplePos="0" relativeHeight="1000001" behindDoc="0" locked="0" layoutInCell="1" allowOverlap="1" hidden="false">
            <wp:simplePos x="0" y="0"/>
            <wp:positionH relativeFrom="column">
              <wp:posOffset>2528570</wp:posOffset>
            </wp:positionH>
            <wp:positionV relativeFrom="paragraph">
              <wp:posOffset>130175</wp:posOffset>
            </wp:positionV>
            <wp:extent cx="1177925" cy="58864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177925" cy="588645"/>
                    </a:xfrm>
                    <a:prstGeom prst="rect">
                      <a:avLst/>
                    </a:prstGeom>
                  </pic:spPr>
                </pic:pic>
              </a:graphicData>
            </a:graphic>
          </wp:anchor>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r>
        <w:rPr>
          <w:rFonts w:ascii="Times New Roman" w:hAnsi="Times New Roman" w:eastAsia="Times New Roman"/>
          <w:sz w:val="18"/>
        </w:rPr>
        <w:t xml:space="preserve">De par son appartenance au Groupement Immobilier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Lot Dordogne Corrèze </w:t>
      </w:r>
      <w:r>
        <w:rPr>
          <w:rFonts w:ascii="Times New Roman" w:hAnsi="Times New Roman" w:eastAsia="Times New Roman"/>
          <w:b w:val="on"/>
          <w:sz w:val="18"/>
        </w:rPr>
        <w:t xml:space="preserve">LABELPIERRES</w:t>
      </w:r>
      <w:r>
        <w:rPr>
          <w:rFonts w:ascii="Times New Roman" w:hAnsi="Times New Roman" w:eastAsia="Times New Roman"/>
          <w:sz w:val="18"/>
        </w:rPr>
        <w:t xml:space="preserve">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sarlat immobilier </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b w:val="on"/>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color w:val="80FF80"/>
          <w:sz w:val="72"/>
          <w:shd w:val="clear" w:fill="80FF80"/>
        </w:rPr>
      </w:pPr>
      <w:r>
        <w:rPr>
          <w:rFonts w:ascii="Times New Roman" w:hAnsi="Times New Roman" w:eastAsia="Times New Roman"/>
          <w:sz w:val="18"/>
        </w:rPr>
        <w:t xml:space="preserve">- .paraphes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rPr>
          <w:rFonts w:ascii="Times New Roman" w:hAnsi="Times New Roman" w:eastAsia="Times New Roman"/>
          <w:b w:val="on"/>
        </w:rPr>
      </w:pPr>
      <w:r>
        <w:rPr>
          <w:rFonts w:ascii="Times New Roman" w:hAnsi="Times New Roman" w:eastAsia="Times New Roman"/>
          <w:b w:val="on"/>
        </w:rPr>
        <w:t xml:space="preserve">13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Dicrimination</w:t>
      </w:r>
    </w:p>
    <w:p>
      <w:pPr>
        <w:pStyle w:val="Normal"/>
        <w:rPr>
          <w:rFonts w:ascii="Times New Roman" w:hAnsi="Times New Roman" w:eastAsia="Times New Roman"/>
          <w:sz w:val="18"/>
        </w:rPr>
      </w:pPr>
      <w:r>
        <w:rPr>
          <w:rFonts w:ascii="Times New Roman" w:hAnsi="Times New Roman" w:eastAsia="Times New Roman"/>
          <w:sz w:val="18"/>
        </w:rPr>
        <w:t xml:space="preserve">Les parties prennent l'engagement exprès de n'opposer à un candidat à l'acquisiton des présents biens, aucun refus fondé sur un motif discriminatoire au sens de l'article 225-1 du code pénal. Toute discrimination commmise à l'égard d'une personne est punie de trois ans d'emprisonnement et 45.000 euros d'amende (article 225-2 du code pénal)</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15 Mediation des litiges de la consommation</w:t>
      </w:r>
    </w:p>
    <w:p>
      <w:pPr>
        <w:pStyle w:val="Normal"/>
        <w:rPr>
          <w:rFonts w:ascii="Times New Roman" w:hAnsi="Times New Roman" w:eastAsia="Times New Roman"/>
          <w:sz w:val="18"/>
        </w:rPr>
      </w:pPr>
      <w:r>
        <w:rPr>
          <w:rFonts w:ascii="Times New Roman" w:hAnsi="Times New Roman" w:eastAsia="Times New Roman"/>
          <w:sz w:val="18"/>
        </w:rPr>
        <w:t xml:space="preserve">Tout consommateur a le droit de recourir gratuitement à un médiateur de la consommation en vue de la résolution amiable du litige qui l'oppose à un professionnel. A cet effet, le professionnel garantie au consommateur le recours effectif à un dispositif de médiation de la consommation, en vertu des articles L6116 et suivants du code de la consommation.</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Informatique, liberté, RGPD</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léales (lutte-antiblanchiment par exemple).</w:t>
      </w:r>
    </w:p>
    <w:p>
      <w:pPr>
        <w:pStyle w:val="Normal"/>
        <w:rPr>
          <w:rFonts w:ascii="Times New Roman" w:hAnsi="Times New Roman" w:eastAsia="Times New Roman"/>
          <w:sz w:val="18"/>
        </w:rPr>
      </w:pPr>
      <w:r>
        <w:rPr>
          <w:rFonts w:ascii="Times New Roman" w:hAnsi="Times New Roman" w:eastAsia="Times New Roman"/>
          <w:sz w:val="18"/>
        </w:rPr>
        <w:t xml:space="preserve">x en cochant cette croix, j'accepte de recevoir de la prsopection commerciale sur mon adresse mail</w:t>
      </w:r>
    </w:p>
    <w:p>
      <w:pPr>
        <w:pStyle w:val="Normal"/>
        <w:rPr>
          <w:rFonts w:ascii="Times New Roman" w:hAnsi="Times New Roman" w:eastAsia="Times New Roman"/>
          <w:sz w:val="18"/>
        </w:rPr>
      </w:pPr>
      <w:r>
        <w:rPr>
          <w:rFonts w:ascii="Times New Roman" w:hAnsi="Times New Roman" w:eastAsia="Times New Roman"/>
          <w:sz w:val="18"/>
        </w:rPr>
        <w:t xml:space="preserve">Le mandat dispose d'un droit d'opposition et d'un droit à la limitation du traitement de données les conernant, ainsi que d'un droit d'accès, de rectification, de portabilité et d'effacement de leurs données, de même que de déposr une réclamation à la CNIL. Pour toutes demandes  sur le traitement de vo données, il peut s'adresser au DPO ou au responsable du traitement (nom, adresse email et postale)</w:t>
      </w:r>
    </w:p>
    <w:p>
      <w:pPr>
        <w:pStyle w:val="Normal"/>
        <w:rPr>
          <w:rFonts w:ascii="Times New Roman" w:hAnsi="Times New Roman" w:eastAsia="Times New Roman"/>
          <w:sz w:val="18"/>
        </w:rPr>
      </w:pPr>
      <w:r>
        <w:rPr>
          <w:rFonts w:ascii="Times New Roman" w:hAnsi="Times New Roman" w:eastAsia="Times New Roman"/>
          <w:sz w:val="18"/>
        </w:rPr>
        <w:t xml:space="preserve">Pour plus d'informaitons, la politique de protection des données du mandant est accessible à l'adresse suivante : </w:t>
      </w:r>
    </w:p>
    <w:p>
      <w:pPr>
        <w:pStyle w:val="Normal"/>
        <w:rPr>
          <w:rFonts w:ascii="Times New Roman" w:hAnsi="Times New Roman" w:eastAsia="Times New Roman"/>
          <w:sz w:val="18"/>
        </w:rPr>
      </w:pPr>
      <w:r>
        <w:rPr>
          <w:rFonts w:ascii="Times New Roman" w:hAnsi="Times New Roman" w:eastAsia="Times New Roman"/>
          <w:sz w:val="18"/>
        </w:rPr>
        <w:t xml:space="preserve">jttps//</w:t>
      </w:r>
    </w:p>
    <w:p>
      <w:pPr>
        <w:pStyle w:val="Normal"/>
        <w:rPr>
          <w:rFonts w:ascii="Times New Roman" w:hAnsi="Times New Roman" w:eastAsia="Times New Roman"/>
          <w:sz w:val="18"/>
        </w:rPr>
      </w:pPr>
      <w:r>
        <w:rPr>
          <w:rFonts w:ascii="Times New Roman" w:hAnsi="Times New Roman" w:eastAsia="Times New Roman"/>
          <w:sz w:val="18"/>
        </w:rPr>
        <w:t xml:space="preserve">ou sera adressé sur demande par email, oumise à disposition dans nos bureaux lors de prise de contact hors établissement. </w:t>
      </w:r>
    </w:p>
    <w:p>
      <w:pPr>
        <w:pStyle w:val="Normal"/>
        <w:rPr>
          <w:rFonts w:ascii="Times New Roman" w:hAnsi="Times New Roman" w:eastAsia="Times New Roman"/>
          <w:sz w:val="18"/>
        </w:rPr>
      </w:pPr>
      <w:r>
        <w:rPr>
          <w:rFonts w:ascii="Times New Roman" w:hAnsi="Times New Roman" w:eastAsia="Times New Roman"/>
          <w:sz w:val="18"/>
        </w:rPr>
        <w:t xml:space="preserve">le mandat reconnâît avoir pris connaissance et accepter la dite politique.</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sarlat immobilier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rPr>
          <w:rFonts w:ascii="Times New Roman" w:hAnsi="Times New Roman" w:eastAsia="Times New Roman"/>
          <w:b w:val="on"/>
        </w:rPr>
      </w:pPr>
      <w:r>
        <w:rPr>
          <w:rFonts w:ascii="Times New Roman" w:hAnsi="Times New Roman" w:eastAsia="Times New Roman"/>
          <w:b w:val="on"/>
          <w:sz w:val="24"/>
        </w:rPr>
        <w:t xml:space="preserve">Formulaire de rétractation</w:t>
      </w:r>
    </w:p>
    <w:p>
      <w:pPr>
        <w:pStyle w:val="Normal"/>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SARLAT IMMOBILIER 15 AVENUE ARISTIDE BRIAND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4"/>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rFonts w:ascii="Impact" w:hAnsi="Impact" w:eastAsia="Impact"/>
          <w:sz w:val="28"/>
        </w:rPr>
        <w:t xml:space="preserve">sarlat immobilier, sarl la borie, 15 avenue aristide briand sarlat, représentée par mme nicolas  jocelyne gérante</w:t>
      </w:r>
    </w:p>
    <w:p>
      <w:pPr>
        <w:pStyle w:val="[Normal]"/>
        <w:rPr>
          <w:sz w:val="18"/>
        </w:rPr>
      </w:pPr>
      <w:r>
        <w:rPr>
          <w:sz w:val="18"/>
        </w:rPr>
        <w:t xml:space="preserve">Le (les) consommateur (s):</w:t>
      </w:r>
    </w:p>
    <w:p>
      <w:pPr>
        <w:pStyle w:val="[Normal]"/>
        <w:rPr>
          <w:b w:val="on"/>
          <w:sz w:val="20"/>
        </w:rPr>
      </w:pPr>
      <w:r>
        <w:rPr>
          <w:b w:val="on"/>
          <w:sz w:val="20"/>
        </w:rPr>
        <w:t xml:space="preserve">Monsieur et Madame  DEMAISON</w:t>
      </w:r>
    </w:p>
    <w:p>
      <w:pPr>
        <w:pStyle w:val="[Normal]"/>
        <w:rPr>
          <w:sz w:val="18"/>
        </w:rPr>
      </w:pPr>
      <w:r>
        <w:rPr>
          <w:b w:val="on"/>
          <w:sz w:val="20"/>
        </w:rPr>
        <w:t xml:space="preserve">LE FON DU ROC  24250 GROLEJAC </w:t>
      </w: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6,25% TTC soit 12 000 €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sz w:val="16"/>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