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  <w:r w:rsidRPr="009A0A41">
        <w:rPr>
          <w:rFonts w:ascii="Calibri" w:eastAsia="Times New Roman" w:hAnsi="Calibri" w:cs="Times New Roman"/>
        </w:rPr>
        <w:t>Bonjour Voici le prix de Rachat du mobilier :</w:t>
      </w: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9A0A41">
        <w:rPr>
          <w:rFonts w:ascii="Calibri" w:eastAsia="Times New Roman" w:hAnsi="Calibri" w:cs="Times New Roman"/>
          <w:b/>
          <w:bCs/>
        </w:rPr>
        <w:t>Salle à Manger</w:t>
      </w: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  <w:r w:rsidRPr="009A0A41">
        <w:rPr>
          <w:rFonts w:ascii="Calibri" w:eastAsia="Times New Roman" w:hAnsi="Calibri" w:cs="Times New Roman"/>
        </w:rPr>
        <w:t>4 Tables et 8 Chaises</w:t>
      </w: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  <w:r w:rsidRPr="009A0A41">
        <w:rPr>
          <w:rFonts w:ascii="Calibri" w:eastAsia="Times New Roman" w:hAnsi="Calibri" w:cs="Times New Roman"/>
        </w:rPr>
        <w:t>1 Buffet en pin</w:t>
      </w: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  <w:r w:rsidRPr="009A0A41">
        <w:rPr>
          <w:rFonts w:ascii="Calibri" w:eastAsia="Times New Roman" w:hAnsi="Calibri" w:cs="Times New Roman"/>
        </w:rPr>
        <w:t>2 Meubles bas avec tiroir et porte</w:t>
      </w: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  <w:r w:rsidRPr="009A0A41">
        <w:rPr>
          <w:rFonts w:ascii="Calibri" w:eastAsia="Times New Roman" w:hAnsi="Calibri" w:cs="Times New Roman"/>
        </w:rPr>
        <w:t>1 Chiffonnière</w:t>
      </w: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  <w:r w:rsidRPr="009A0A41">
        <w:rPr>
          <w:rFonts w:ascii="Calibri" w:eastAsia="Times New Roman" w:hAnsi="Calibri" w:cs="Times New Roman"/>
        </w:rPr>
        <w:t>Vaisselle et 4 services de petits déjeuners associés aux chambres</w:t>
      </w: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9A0A41">
        <w:rPr>
          <w:rFonts w:ascii="Calibri" w:eastAsia="Times New Roman" w:hAnsi="Calibri" w:cs="Times New Roman"/>
          <w:b/>
          <w:bCs/>
        </w:rPr>
        <w:t>Buanderie</w:t>
      </w: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  <w:r w:rsidRPr="009A0A41">
        <w:rPr>
          <w:rFonts w:ascii="Calibri" w:eastAsia="Times New Roman" w:hAnsi="Calibri" w:cs="Times New Roman"/>
        </w:rPr>
        <w:t>1 Lave-linge de 10KG WHIRLPOOL</w:t>
      </w: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  <w:r w:rsidRPr="009A0A41">
        <w:rPr>
          <w:rFonts w:ascii="Calibri" w:eastAsia="Times New Roman" w:hAnsi="Calibri" w:cs="Times New Roman"/>
        </w:rPr>
        <w:t>1 Sèche-linge 7 Kg WHIRPOOL</w:t>
      </w: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9A0A41">
        <w:rPr>
          <w:rFonts w:ascii="Calibri" w:eastAsia="Times New Roman" w:hAnsi="Calibri" w:cs="Times New Roman"/>
          <w:b/>
          <w:bCs/>
        </w:rPr>
        <w:t>4 Chambres à Thèmes (La grotte, La Romantique, La mille et une nuit, La nature)</w:t>
      </w: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  <w:r w:rsidRPr="009A0A41">
        <w:rPr>
          <w:rFonts w:ascii="Calibri" w:eastAsia="Times New Roman" w:hAnsi="Calibri" w:cs="Times New Roman"/>
        </w:rPr>
        <w:t xml:space="preserve">3 Lits de 140 X 190 avec sommier et matelas haute gamme </w:t>
      </w: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  <w:r w:rsidRPr="009A0A41">
        <w:rPr>
          <w:rFonts w:ascii="Calibri" w:eastAsia="Times New Roman" w:hAnsi="Calibri" w:cs="Times New Roman"/>
        </w:rPr>
        <w:t>1 Lit de 90X190 sommier et matelas</w:t>
      </w: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  <w:r w:rsidRPr="009A0A41">
        <w:rPr>
          <w:rFonts w:ascii="Calibri" w:eastAsia="Times New Roman" w:hAnsi="Calibri" w:cs="Times New Roman"/>
        </w:rPr>
        <w:t>1 Clic clac 140X190</w:t>
      </w: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  <w:r w:rsidRPr="009A0A41">
        <w:rPr>
          <w:rFonts w:ascii="Calibri" w:eastAsia="Times New Roman" w:hAnsi="Calibri" w:cs="Times New Roman"/>
        </w:rPr>
        <w:t>4 Télés écran plat avec décodeur numérique</w:t>
      </w: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  <w:r w:rsidRPr="009A0A41">
        <w:rPr>
          <w:rFonts w:ascii="Calibri" w:eastAsia="Times New Roman" w:hAnsi="Calibri" w:cs="Times New Roman"/>
        </w:rPr>
        <w:t>3 tables de travail avec chaise et bouilloire</w:t>
      </w: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  <w:r w:rsidRPr="009A0A41">
        <w:rPr>
          <w:rFonts w:ascii="Calibri" w:eastAsia="Times New Roman" w:hAnsi="Calibri" w:cs="Times New Roman"/>
        </w:rPr>
        <w:t>4 Chiffonnières</w:t>
      </w: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  <w:r w:rsidRPr="009A0A41">
        <w:rPr>
          <w:rFonts w:ascii="Calibri" w:eastAsia="Times New Roman" w:hAnsi="Calibri" w:cs="Times New Roman"/>
        </w:rPr>
        <w:t>3 Tables de nuit</w:t>
      </w: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  <w:r w:rsidRPr="009A0A41">
        <w:rPr>
          <w:rFonts w:ascii="Calibri" w:eastAsia="Times New Roman" w:hAnsi="Calibri" w:cs="Times New Roman"/>
        </w:rPr>
        <w:t xml:space="preserve">4 </w:t>
      </w:r>
      <w:proofErr w:type="gramStart"/>
      <w:r w:rsidRPr="009A0A41">
        <w:rPr>
          <w:rFonts w:ascii="Calibri" w:eastAsia="Times New Roman" w:hAnsi="Calibri" w:cs="Times New Roman"/>
        </w:rPr>
        <w:t>jeu</w:t>
      </w:r>
      <w:proofErr w:type="gramEnd"/>
      <w:r w:rsidRPr="009A0A41">
        <w:rPr>
          <w:rFonts w:ascii="Calibri" w:eastAsia="Times New Roman" w:hAnsi="Calibri" w:cs="Times New Roman"/>
        </w:rPr>
        <w:t xml:space="preserve"> de draps et couvertures par chambre et couleur d chambre</w:t>
      </w: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  <w:r w:rsidRPr="009A0A41">
        <w:rPr>
          <w:rFonts w:ascii="Calibri" w:eastAsia="Times New Roman" w:hAnsi="Calibri" w:cs="Times New Roman"/>
        </w:rPr>
        <w:t>4 Couvre lit de couleur des chambres</w:t>
      </w: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9A0A41">
        <w:rPr>
          <w:rFonts w:ascii="Calibri" w:eastAsia="Times New Roman" w:hAnsi="Calibri" w:cs="Times New Roman"/>
          <w:b/>
          <w:bCs/>
        </w:rPr>
        <w:t>Couloir des chambres d’hôtes</w:t>
      </w: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  <w:r w:rsidRPr="009A0A41">
        <w:rPr>
          <w:rFonts w:ascii="Calibri" w:eastAsia="Times New Roman" w:hAnsi="Calibri" w:cs="Times New Roman"/>
        </w:rPr>
        <w:t>4 Commodes avec tiroir</w:t>
      </w: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9A0A41">
        <w:rPr>
          <w:rFonts w:ascii="Calibri" w:eastAsia="Times New Roman" w:hAnsi="Calibri" w:cs="Times New Roman"/>
          <w:b/>
          <w:bCs/>
        </w:rPr>
        <w:t>Prix de Rachat de 11850 €</w:t>
      </w: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  <w:r w:rsidRPr="009A0A41">
        <w:rPr>
          <w:rFonts w:ascii="Calibri" w:eastAsia="Times New Roman" w:hAnsi="Calibri" w:cs="Times New Roman"/>
        </w:rPr>
        <w:t>Tous ses mobilier et électroménagers sont déductible des frais de Notaire</w:t>
      </w: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  <w:r w:rsidRPr="009A0A41">
        <w:rPr>
          <w:rFonts w:ascii="Calibri" w:eastAsia="Times New Roman" w:hAnsi="Calibri" w:cs="Times New Roman"/>
        </w:rPr>
        <w:t>Cordialement</w:t>
      </w: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</w:p>
    <w:p w:rsidR="009A0A41" w:rsidRPr="009A0A41" w:rsidRDefault="009A0A41" w:rsidP="009A0A41">
      <w:pPr>
        <w:spacing w:after="0" w:line="240" w:lineRule="auto"/>
        <w:rPr>
          <w:rFonts w:ascii="Calibri" w:eastAsia="Times New Roman" w:hAnsi="Calibri" w:cs="Times New Roman"/>
        </w:rPr>
      </w:pPr>
      <w:r w:rsidRPr="009A0A41">
        <w:rPr>
          <w:rFonts w:ascii="Calibri" w:eastAsia="Times New Roman" w:hAnsi="Calibri" w:cs="Times New Roman"/>
        </w:rPr>
        <w:t>LAPASCALINE</w:t>
      </w:r>
    </w:p>
    <w:p w:rsidR="00E03048" w:rsidRDefault="00E03048"/>
    <w:sectPr w:rsidR="00E03048" w:rsidSect="00E03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A41"/>
    <w:rsid w:val="001B2947"/>
    <w:rsid w:val="0036119A"/>
    <w:rsid w:val="009A0A41"/>
    <w:rsid w:val="00E0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Company>ALBIONE IMMOBILIER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ALBIONE</dc:creator>
  <cp:keywords/>
  <dc:description/>
  <cp:lastModifiedBy>ALBIONE</cp:lastModifiedBy>
  <cp:revision>1</cp:revision>
  <dcterms:created xsi:type="dcterms:W3CDTF">2012-10-18T15:15:00Z</dcterms:created>
  <dcterms:modified xsi:type="dcterms:W3CDTF">2012-10-18T15:16:00Z</dcterms:modified>
</cp:coreProperties>
</file>